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2">
      <w:pPr>
        <w:pBdr>
          <w:top w:space="0" w:sz="0" w:val="nil"/>
          <w:left w:space="0" w:sz="0" w:val="nil"/>
          <w:bottom w:color="4472c4" w:space="4" w:sz="4" w:val="single"/>
          <w:right w:space="0" w:sz="0" w:val="nil"/>
          <w:between w:space="0" w:sz="0" w:val="nil"/>
        </w:pBdr>
        <w:tabs>
          <w:tab w:val="left" w:leader="none" w:pos="5245"/>
        </w:tabs>
        <w:spacing w:after="0" w:line="240" w:lineRule="auto"/>
        <w:ind w:left="936" w:right="936" w:firstLine="0"/>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ФОРМА ПРЕДЛОЖЕНИЯ ПО ОБРАЗОВАТЕЛЬНОЙ ПРОГРАММЕ </w:t>
      </w:r>
    </w:p>
    <w:p w:rsidR="00000000" w:rsidDel="00000000" w:rsidP="00000000" w:rsidRDefault="00000000" w:rsidRPr="00000000" w14:paraId="00000003">
      <w:pPr>
        <w:pBdr>
          <w:top w:space="0" w:sz="0" w:val="nil"/>
          <w:left w:space="0" w:sz="0" w:val="nil"/>
          <w:bottom w:color="4472c4" w:space="4" w:sz="4" w:val="single"/>
          <w:right w:space="0" w:sz="0" w:val="nil"/>
          <w:between w:space="0" w:sz="0" w:val="nil"/>
        </w:pBdr>
        <w:tabs>
          <w:tab w:val="left" w:leader="none" w:pos="5245"/>
        </w:tabs>
        <w:spacing w:after="0" w:line="240" w:lineRule="auto"/>
        <w:ind w:left="936" w:right="936" w:firstLine="0"/>
        <w:jc w:val="center"/>
        <w:rPr>
          <w:rFonts w:ascii="Times New Roman" w:cs="Times New Roman" w:eastAsia="Times New Roman" w:hAnsi="Times New Roman"/>
          <w:b w:val="1"/>
          <w:smallCaps w:val="1"/>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color="4472c4" w:space="4" w:sz="4" w:val="single"/>
          <w:right w:space="0" w:sz="0" w:val="nil"/>
          <w:between w:space="0" w:sz="0" w:val="nil"/>
        </w:pBdr>
        <w:tabs>
          <w:tab w:val="left" w:leader="none" w:pos="5245"/>
        </w:tabs>
        <w:spacing w:after="0" w:line="240" w:lineRule="auto"/>
        <w:ind w:left="936" w:right="936" w:firstLine="0"/>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ИНФОРМАТИКА</w:t>
      </w:r>
    </w:p>
    <w:p w:rsidR="00000000" w:rsidDel="00000000" w:rsidP="00000000" w:rsidRDefault="00000000" w:rsidRPr="00000000" w14:paraId="00000005">
      <w:pPr>
        <w:tabs>
          <w:tab w:val="left" w:leader="none" w:pos="5245"/>
        </w:tabs>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6">
      <w:pPr>
        <w:tabs>
          <w:tab w:val="left" w:leader="none" w:pos="90"/>
          <w:tab w:val="left" w:leader="none" w:pos="284"/>
          <w:tab w:val="left" w:leader="none" w:pos="426"/>
          <w:tab w:val="left" w:leader="none" w:pos="2070"/>
          <w:tab w:val="left" w:leader="none" w:pos="5245"/>
          <w:tab w:val="left" w:leader="none" w:pos="8820"/>
        </w:tabs>
        <w:spacing w:after="0" w:line="240" w:lineRule="auto"/>
        <w:ind w:right="11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Утверждена на 2023-2027 годы</w:t>
      </w:r>
    </w:p>
    <w:p w:rsidR="00000000" w:rsidDel="00000000" w:rsidP="00000000" w:rsidRDefault="00000000" w:rsidRPr="00000000" w14:paraId="00000007">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keepNext w:val="1"/>
        <w:keepLines w:val="1"/>
        <w:pBdr>
          <w:top w:space="0" w:sz="0" w:val="nil"/>
          <w:left w:space="0" w:sz="0" w:val="nil"/>
          <w:bottom w:space="0" w:sz="0" w:val="nil"/>
          <w:right w:space="0" w:sz="0" w:val="nil"/>
          <w:between w:space="0" w:sz="0" w:val="nil"/>
        </w:pBd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2f5496"/>
          <w:sz w:val="32"/>
          <w:szCs w:val="32"/>
          <w:u w:val="none"/>
          <w:shd w:fill="auto" w:val="clear"/>
          <w:vertAlign w:val="baseline"/>
        </w:rPr>
      </w:pPr>
      <w:r w:rsidDel="00000000" w:rsidR="00000000" w:rsidRPr="00000000">
        <w:rPr>
          <w:rFonts w:ascii="Calibri" w:cs="Calibri" w:eastAsia="Calibri" w:hAnsi="Calibri"/>
          <w:b w:val="0"/>
          <w:i w:val="0"/>
          <w:smallCaps w:val="0"/>
          <w:strike w:val="0"/>
          <w:color w:val="2f5496"/>
          <w:sz w:val="32"/>
          <w:szCs w:val="32"/>
          <w:u w:val="none"/>
          <w:shd w:fill="auto" w:val="clear"/>
          <w:vertAlign w:val="baseline"/>
          <w:rtl w:val="0"/>
        </w:rPr>
        <w:t xml:space="preserve">Содержание</w:t>
      </w:r>
    </w:p>
    <w:sdt>
      <w:sdtPr>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Общая информация</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Обоснование программы</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sfzi12ro7bx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Профессиональные компетенции педагогов</w:t>
            </w:r>
          </w:hyperlink>
          <w:hyperlink w:anchor="_heading=h.sfzi12ro7bx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Структура программы и результаты обучения</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 Структура педагогического компонента</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gjdgxs">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 Структура предметного компонента</w:t>
            </w:r>
          </w:hyperlink>
          <w:hyperlink w:anchor="_heading=h.gjdgx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30</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 Структура обязательного компонента</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61</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 Прогресс</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66</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Требования для успешного завершения образовательной программы</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73</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Описание работы студента</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73</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Методы оценки/оценивание</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74</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Оценивание</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74</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Внешняя оценка</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75</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2hioqz">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Требования к профессорско-преподавательскому составу</w:t>
            </w:r>
          </w:hyperlink>
          <w:hyperlink w:anchor="_heading=h.32hioq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77</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7dp8vu" w:id="0"/>
          <w:bookmarkEnd w:id="0"/>
          <w:hyperlink w:anchor="_heading=h.1hmsyys">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Требования к профессорско-преподавательскому составу</w:t>
            </w:r>
          </w:hyperlink>
          <w:hyperlink w:anchor="_heading=h.1hmsyy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77</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1mghm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 Дополнительно требуемый профессорско-преподавательский состав</w:t>
            </w:r>
          </w:hyperlink>
          <w:hyperlink w:anchor="_heading=h.41mghm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78</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grqru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7.3 Необходимое повышение квалификации профессорско-преподавательского состава</w:t>
            </w:r>
          </w:hyperlink>
          <w:hyperlink w:anchor="_heading=h.2grqru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78</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vx122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7.4 Требуется дополнительный административный персонал</w:t>
            </w:r>
          </w:hyperlink>
          <w:hyperlink w:anchor="_heading=h.vx122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78</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fwokq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Ресурсы</w:t>
            </w:r>
          </w:hyperlink>
          <w:hyperlink w:anchor="_heading=h.3fwokq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78</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v1yux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  Библиотечный ресурс</w:t>
            </w:r>
          </w:hyperlink>
          <w:hyperlink w:anchor="_heading=h.1v1yux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78</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f1mdl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 IT-ресурсы</w:t>
            </w:r>
          </w:hyperlink>
          <w:hyperlink w:anchor="_heading=h.4f1mdl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u6wntf">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 Инфраструктура</w:t>
            </w:r>
          </w:hyperlink>
          <w:hyperlink w:anchor="_heading=h.2u6wnt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9c6y1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Дополнительная информация</w:t>
            </w:r>
          </w:hyperlink>
          <w:hyperlink w:anchor="_heading=h.19c6y1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tbugp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9.1 Дополнительные материалы</w:t>
            </w:r>
          </w:hyperlink>
          <w:hyperlink w:anchor="_heading=h.3tbugp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79</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8h4qwu">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9.2 Электронное обучение</w:t>
            </w:r>
          </w:hyperlink>
          <w:hyperlink w:anchor="_heading=h.28h4qw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80</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nmf14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Утверждение</w:t>
            </w:r>
          </w:hyperlink>
          <w:hyperlink w:anchor="_heading=h.nmf14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81</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mrcu09">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ПРИЛОЖЕНИЕ 1:</w:t>
            </w:r>
          </w:hyperlink>
          <w:hyperlink w:anchor="_heading=h.1mrcu0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Основные принципы образовательной программы</w:t>
            </w:r>
          </w:hyperlink>
          <w:hyperlink w:anchor="_heading=h.1mrcu0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82</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6r0co2">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Список литературы</w:t>
            </w:r>
          </w:hyperlink>
          <w:hyperlink w:anchor="_heading=h.46r0co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93</w:t>
            </w:r>
          </w:hyperlink>
          <w:r w:rsidDel="00000000" w:rsidR="00000000" w:rsidRPr="00000000">
            <w:rPr>
              <w:rtl w:val="0"/>
            </w:rPr>
          </w:r>
        </w:p>
        <w:p w:rsidR="00000000" w:rsidDel="00000000" w:rsidP="00000000" w:rsidRDefault="00000000" w:rsidRPr="00000000" w14:paraId="00000040">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1">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2">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3">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4">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5">
      <w:pPr>
        <w:tabs>
          <w:tab w:val="left" w:leader="none" w:pos="5245"/>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6">
      <w:pPr>
        <w:pStyle w:val="Heading1"/>
        <w:rPr>
          <w:rFonts w:ascii="Times New Roman" w:cs="Times New Roman" w:eastAsia="Times New Roman" w:hAnsi="Times New Roman"/>
          <w:sz w:val="28"/>
          <w:szCs w:val="28"/>
        </w:rPr>
      </w:pPr>
      <w:bookmarkStart w:colFirst="0" w:colLast="0" w:name="_heading=h.3rdcrjn" w:id="1"/>
      <w:bookmarkEnd w:id="1"/>
      <w:r w:rsidDel="00000000" w:rsidR="00000000" w:rsidRPr="00000000">
        <w:br w:type="page"/>
      </w:r>
      <w:r w:rsidDel="00000000" w:rsidR="00000000" w:rsidRPr="00000000">
        <w:rPr>
          <w:rFonts w:ascii="Times New Roman" w:cs="Times New Roman" w:eastAsia="Times New Roman" w:hAnsi="Times New Roman"/>
          <w:sz w:val="28"/>
          <w:szCs w:val="28"/>
          <w:rtl w:val="0"/>
        </w:rPr>
        <w:t xml:space="preserve">1. Общая информация</w:t>
      </w:r>
    </w:p>
    <w:p w:rsidR="00000000" w:rsidDel="00000000" w:rsidP="00000000" w:rsidRDefault="00000000" w:rsidRPr="00000000" w14:paraId="00000047">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
        <w:tblW w:w="8990.0" w:type="dxa"/>
        <w:jc w:val="left"/>
        <w:tblLayout w:type="fixed"/>
        <w:tblLook w:val="0400"/>
      </w:tblPr>
      <w:tblGrid>
        <w:gridCol w:w="2632"/>
        <w:gridCol w:w="6358"/>
        <w:tblGridChange w:id="0">
          <w:tblGrid>
            <w:gridCol w:w="2632"/>
            <w:gridCol w:w="6358"/>
          </w:tblGrid>
        </w:tblGridChange>
      </w:tblGrid>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8">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 Название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49">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ИНФОРМАТИКА</w:t>
            </w:r>
            <w:r w:rsidDel="00000000" w:rsidR="00000000" w:rsidRPr="00000000">
              <w:rPr>
                <w:rtl w:val="0"/>
              </w:rPr>
            </w:r>
          </w:p>
        </w:tc>
      </w:tr>
      <w:tr>
        <w:trPr>
          <w:cantSplit w:val="0"/>
          <w:trHeight w:val="328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A">
            <w:pPr>
              <w:tabs>
                <w:tab w:val="left" w:leader="none" w:pos="709"/>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 Команда по разработке образовательной программы: </w:t>
            </w:r>
          </w:p>
          <w:p w:rsidR="00000000" w:rsidDel="00000000" w:rsidP="00000000" w:rsidRDefault="00000000" w:rsidRPr="00000000" w14:paraId="0000004B">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
              <w:tblW w:w="6335.0" w:type="dxa"/>
              <w:jc w:val="left"/>
              <w:tblInd w:w="128.0" w:type="dxa"/>
              <w:tblLayout w:type="fixed"/>
              <w:tblLook w:val="0400"/>
            </w:tblPr>
            <w:tblGrid>
              <w:gridCol w:w="3225"/>
              <w:gridCol w:w="3110"/>
              <w:tblGridChange w:id="0">
                <w:tblGrid>
                  <w:gridCol w:w="3225"/>
                  <w:gridCol w:w="311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D">
                  <w:pPr>
                    <w:tabs>
                      <w:tab w:val="left" w:leader="none" w:pos="709"/>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Ведущий университет</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E">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Университеты-участники</w:t>
                  </w:r>
                  <w:r w:rsidDel="00000000" w:rsidR="00000000" w:rsidRPr="00000000">
                    <w:rPr>
                      <w:rtl w:val="0"/>
                    </w:rPr>
                  </w:r>
                </w:p>
              </w:tc>
            </w:tr>
            <w:tr>
              <w:trPr>
                <w:cantSplit w:val="0"/>
                <w:trHeight w:val="82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F">
                  <w:pPr>
                    <w:tabs>
                      <w:tab w:val="left" w:leader="none" w:pos="709"/>
                      <w:tab w:val="left" w:leader="none" w:pos="5245"/>
                    </w:tabs>
                    <w:ind w:left="114"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Казахский национальный педагогический университет имени Абая</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709"/>
                      <w:tab w:val="left" w:leader="none" w:pos="5245"/>
                    </w:tabs>
                    <w:ind w:right="1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Казахский национальный женский педагогический университет</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1">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2">
                  <w:pPr>
                    <w:tabs>
                      <w:tab w:val="left" w:leader="none" w:pos="709"/>
                      <w:tab w:val="left" w:leader="none" w:pos="5245"/>
                    </w:tabs>
                    <w:ind w:right="1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Актюбинский региональный университет имени К.Жубанова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3">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4">
                  <w:pPr>
                    <w:tabs>
                      <w:tab w:val="left" w:leader="none" w:pos="709"/>
                      <w:tab w:val="left" w:leader="none" w:pos="5245"/>
                    </w:tabs>
                    <w:ind w:right="1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Атырауский университет </w:t>
                  </w:r>
                </w:p>
                <w:p w:rsidR="00000000" w:rsidDel="00000000" w:rsidP="00000000" w:rsidRDefault="00000000" w:rsidRPr="00000000" w14:paraId="00000055">
                  <w:pPr>
                    <w:tabs>
                      <w:tab w:val="left" w:leader="none" w:pos="709"/>
                      <w:tab w:val="left" w:leader="none" w:pos="5245"/>
                    </w:tabs>
                    <w:ind w:right="1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имени Х.Досмухамедова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6">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7">
                  <w:pPr>
                    <w:tabs>
                      <w:tab w:val="left" w:leader="none" w:pos="709"/>
                      <w:tab w:val="left" w:leader="none" w:pos="5245"/>
                    </w:tabs>
                    <w:ind w:right="1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Западно-Казахстанский </w:t>
                  </w:r>
                </w:p>
                <w:p w:rsidR="00000000" w:rsidDel="00000000" w:rsidP="00000000" w:rsidRDefault="00000000" w:rsidRPr="00000000" w14:paraId="00000058">
                  <w:pPr>
                    <w:tabs>
                      <w:tab w:val="left" w:leader="none" w:pos="709"/>
                      <w:tab w:val="left" w:leader="none" w:pos="5245"/>
                    </w:tabs>
                    <w:ind w:right="1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университет им.М.Утемисова</w:t>
                  </w:r>
                </w:p>
              </w:tc>
            </w:tr>
          </w:tbl>
          <w:p w:rsidR="00000000" w:rsidDel="00000000" w:rsidP="00000000" w:rsidRDefault="00000000" w:rsidRPr="00000000" w14:paraId="00000059">
            <w:pPr>
              <w:tabs>
                <w:tab w:val="left" w:leader="none" w:pos="5245"/>
              </w:tabs>
              <w:rPr>
                <w:rFonts w:ascii="Times New Roman" w:cs="Times New Roman" w:eastAsia="Times New Roman" w:hAnsi="Times New Roman"/>
                <w:sz w:val="28"/>
                <w:szCs w:val="28"/>
              </w:rPr>
            </w:pPr>
            <w:r w:rsidDel="00000000" w:rsidR="00000000" w:rsidRPr="00000000">
              <w:rPr>
                <w:rtl w:val="0"/>
              </w:rPr>
            </w:r>
          </w:p>
        </w:tc>
      </w:tr>
      <w:tr>
        <w:trPr>
          <w:cantSplit w:val="0"/>
          <w:trHeight w:val="2190"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A">
            <w:pPr>
              <w:tabs>
                <w:tab w:val="left" w:leader="none" w:pos="709"/>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 Тип образовательной программы</w:t>
            </w:r>
          </w:p>
          <w:p w:rsidR="00000000" w:rsidDel="00000000" w:rsidP="00000000" w:rsidRDefault="00000000" w:rsidRPr="00000000" w14:paraId="0000005B">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соответствии с Национальными рамками квалификаций</w:t>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D">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бакалавриат, уровень 6</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F">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1.4. Общее количество академических кредитов</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0">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240</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1">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1.5. Форма обучения</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2">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очное/ дневное обучение</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3">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1.6. Ожидаемая продолжительность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4">
            <w:pPr>
              <w:tabs>
                <w:tab w:val="left" w:leader="none" w:pos="709"/>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4 года</w:t>
            </w:r>
          </w:p>
        </w:tc>
      </w:tr>
      <w:tr>
        <w:trPr>
          <w:cantSplit w:val="0"/>
          <w:trHeight w:val="59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5">
            <w:pPr>
              <w:tabs>
                <w:tab w:val="left" w:leader="none" w:pos="709"/>
                <w:tab w:val="left" w:leader="none" w:pos="5245"/>
              </w:tabs>
              <w:spacing w:after="120" w:lineRule="auto"/>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1.7. Краткое описание образовательной программы</w:t>
            </w:r>
          </w:p>
          <w:p w:rsidR="00000000" w:rsidDel="00000000" w:rsidP="00000000" w:rsidRDefault="00000000" w:rsidRPr="00000000" w14:paraId="00000066">
            <w:pPr>
              <w:tabs>
                <w:tab w:val="left" w:leader="none" w:pos="709"/>
                <w:tab w:val="left" w:leader="none" w:pos="5245"/>
              </w:tabs>
              <w:spacing w:after="12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Цели и задачи образовательной программы</w:t>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7">
            <w:pPr>
              <w:tabs>
                <w:tab w:val="left" w:leader="none" w:pos="5245"/>
              </w:tabs>
              <w:spacing w:after="120" w:lineRule="auto"/>
              <w:ind w:left="181" w:right="173"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Данная образовательная программа (ОП) "Информатика" является национальной образовательной программой для подготовки педагогов, которая была разработана в сотрудничестве различных казахстанских вузов и с привлечением международных консультантов. В связи с тем, что это национальная образовательная программа, описательные тексты в ней не дают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000000" w:rsidDel="00000000" w:rsidP="00000000" w:rsidRDefault="00000000" w:rsidRPr="00000000" w14:paraId="00000068">
            <w:pPr>
              <w:tabs>
                <w:tab w:val="left" w:leader="none" w:pos="709"/>
              </w:tabs>
              <w:spacing w:after="240" w:lineRule="auto"/>
              <w:ind w:left="181" w:right="17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Образовательная программа (ОП) "</w:t>
            </w:r>
            <w:r w:rsidDel="00000000" w:rsidR="00000000" w:rsidRPr="00000000">
              <w:rPr>
                <w:rFonts w:ascii="Times New Roman" w:cs="Times New Roman" w:eastAsia="Times New Roman" w:hAnsi="Times New Roman"/>
                <w:sz w:val="28"/>
                <w:szCs w:val="28"/>
                <w:rtl w:val="0"/>
              </w:rPr>
              <w:t xml:space="preserve">Информатика</w:t>
            </w:r>
            <w:r w:rsidDel="00000000" w:rsidR="00000000" w:rsidRPr="00000000">
              <w:rPr>
                <w:rFonts w:ascii="Times New Roman" w:cs="Times New Roman" w:eastAsia="Times New Roman" w:hAnsi="Times New Roman"/>
                <w:color w:val="000000"/>
                <w:sz w:val="28"/>
                <w:szCs w:val="28"/>
                <w:rtl w:val="0"/>
              </w:rPr>
              <w:t xml:space="preserve">" - это программа педагогического образования для будущих учителей, желающих специализироваться в качестве учителя информатики (в школах, колледжах, вузах), востребованного в современном обществе, умеющего быстро ориентироваться в постоянно меняющихся условиях в сфере образования и отвечающего требованиям, предъявляемым к конкурентоспособному учителю. ОП состоит из педагогического компонента 60 академических кредитов (включая педагогическую практику), обязательного компонента 56 академических кредитов и предметного компонента 124 академических кредита (включая итоговую аттестацию 8 академических кредитов).</w:t>
            </w:r>
          </w:p>
          <w:p w:rsidR="00000000" w:rsidDel="00000000" w:rsidP="00000000" w:rsidRDefault="00000000" w:rsidRPr="00000000" w14:paraId="00000069">
            <w:pPr>
              <w:tabs>
                <w:tab w:val="left" w:leader="none" w:pos="5245"/>
              </w:tabs>
              <w:spacing w:after="120" w:lineRule="auto"/>
              <w:ind w:left="181" w:right="173"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состоит из 4 модулей: "Модуль междисциплинарных технологий", "Искусство программирования", "Информационно-коммуникационные технологии", "Цифровые навыки педагога".</w:t>
            </w:r>
          </w:p>
          <w:p w:rsidR="00000000" w:rsidDel="00000000" w:rsidP="00000000" w:rsidRDefault="00000000" w:rsidRPr="00000000" w14:paraId="0000006A">
            <w:pPr>
              <w:tabs>
                <w:tab w:val="left" w:leader="none" w:pos="5245"/>
              </w:tabs>
              <w:spacing w:after="120" w:lineRule="auto"/>
              <w:ind w:left="181" w:right="173"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«Информатика» разработана на основе компетентностного подхода в подготовке педагогов для системы школьного образования Республики Казахстан. Образовательная программа отражает идеи модернизации в сфере начального и среднего образования Республики Казахстан в соответствии с:</w:t>
            </w:r>
          </w:p>
          <w:p w:rsidR="00000000" w:rsidDel="00000000" w:rsidP="00000000" w:rsidRDefault="00000000" w:rsidRPr="00000000" w14:paraId="0000006B">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spacing w:after="120" w:lineRule="auto"/>
              <w:ind w:left="40" w:right="173" w:firstLine="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результатами исследований (Национальный доклад о состоянии и развитии системы образования Республики Казахстан (по итогам 2020 года). - Нур-Султан: Министерство образования и науки Республики Казахстан, АО «Информационно-аналитический центр», 2021);</w:t>
            </w:r>
          </w:p>
          <w:p w:rsidR="00000000" w:rsidDel="00000000" w:rsidP="00000000" w:rsidRDefault="00000000" w:rsidRPr="00000000" w14:paraId="0000006C">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spacing w:after="120" w:lineRule="auto"/>
              <w:ind w:left="40" w:right="173"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Государственными и нормативными документами в области Национальной политики развития среднего школьного образования РК</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rtl w:val="0"/>
              </w:rPr>
              <w:t xml:space="preserve">(Государственный общеобязательный стандарт дошкольного воспитания и обучения, начального, основного среднего и общего среднего, технического и профессионального, послесреднего образования, Приказ Министра просвещения Республики Казахстан от 3 августа 2022 года № 348. Зарегистрирован в Министерстве юстиции Республики Казахстан 5 августа 2022 года № 29031; Концепции развития образования Республики Казахстан на 2022 – 2026 годы, Постановление Правительства Республики Казахстан от 24 ноября 2022 года № 941);</w:t>
            </w:r>
          </w:p>
          <w:p w:rsidR="00000000" w:rsidDel="00000000" w:rsidP="00000000" w:rsidRDefault="00000000" w:rsidRPr="00000000" w14:paraId="0000006D">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spacing w:after="120" w:lineRule="auto"/>
              <w:ind w:left="40" w:right="173" w:firstLine="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наращивание институционального потенциала через: повышение социального статуса педагога школьной организации, обеспечение равного доступа к среднему школьному образованию, создание инклюзивной образовательной среды в рамках инклюзивного школьного образования, расширение системы раннего развития, разработку и внедрение вариативных программ школьного воспитания, совершенствование мониторинга развития умений и навыков в школьном возрасте, внедрение национальной оценки качества школьного образования в интересах устойчивого развития.</w:t>
            </w:r>
          </w:p>
          <w:p w:rsidR="00000000" w:rsidDel="00000000" w:rsidP="00000000" w:rsidRDefault="00000000" w:rsidRPr="00000000" w14:paraId="0000006E">
            <w:pPr>
              <w:tabs>
                <w:tab w:val="left" w:leader="none" w:pos="5245"/>
              </w:tabs>
              <w:spacing w:after="120" w:lineRule="auto"/>
              <w:ind w:left="181" w:right="173"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предоставляет равные возможности для обучения без ущемления прав и интересов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000000" w:rsidDel="00000000" w:rsidP="00000000" w:rsidRDefault="00000000" w:rsidRPr="00000000" w14:paraId="0000006F">
            <w:pPr>
              <w:tabs>
                <w:tab w:val="left" w:leader="none" w:pos="5245"/>
              </w:tabs>
              <w:spacing w:after="120" w:lineRule="auto"/>
              <w:ind w:left="181" w:right="173"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содействии обучению.</w:t>
            </w:r>
          </w:p>
          <w:p w:rsidR="00000000" w:rsidDel="00000000" w:rsidP="00000000" w:rsidRDefault="00000000" w:rsidRPr="00000000" w14:paraId="00000070">
            <w:pPr>
              <w:tabs>
                <w:tab w:val="left" w:leader="none" w:pos="5245"/>
              </w:tabs>
              <w:spacing w:after="120" w:lineRule="auto"/>
              <w:ind w:left="181" w:right="173"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Подготовка конкурентоспособного учителя информатики, обладающего высокой социальной и гражданской ответственностью, способного осуществлять профессиональную деятельность: цифровизацию образования; организацию обучения информатике и ИКТ на современном научно-методическом уровне; воспитание личности школьника и формирование систематизированных знаний в области информатики с применением предметно-языкового интегрированного обучения.</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71">
            <w:pPr>
              <w:tabs>
                <w:tab w:val="left" w:leader="none" w:pos="709"/>
                <w:tab w:val="left" w:leader="none" w:pos="5245"/>
              </w:tabs>
              <w:spacing w:after="120" w:lineRule="auto"/>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1.8 Основные принципы образовательной программы</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3">
            <w:pPr>
              <w:tabs>
                <w:tab w:val="left" w:leader="none" w:pos="709"/>
                <w:tab w:val="left" w:leader="none" w:pos="5245"/>
              </w:tabs>
              <w:spacing w:after="120" w:lineRule="auto"/>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компетенциях</w:t>
            </w:r>
          </w:p>
          <w:p w:rsidR="00000000" w:rsidDel="00000000" w:rsidP="00000000" w:rsidRDefault="00000000" w:rsidRPr="00000000" w14:paraId="00000074">
            <w:pPr>
              <w:tabs>
                <w:tab w:val="left" w:leader="none" w:pos="5245"/>
              </w:tabs>
              <w:spacing w:after="12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w:t>
            </w:r>
          </w:p>
          <w:p w:rsidR="00000000" w:rsidDel="00000000" w:rsidP="00000000" w:rsidRDefault="00000000" w:rsidRPr="00000000" w14:paraId="00000075">
            <w:pPr>
              <w:tabs>
                <w:tab w:val="left" w:leader="none" w:pos="5245"/>
              </w:tabs>
              <w:spacing w:after="12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leader="none" w:pos="5245"/>
              </w:tabs>
              <w:spacing w:after="12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000000" w:rsidDel="00000000" w:rsidP="00000000" w:rsidRDefault="00000000" w:rsidRPr="00000000" w14:paraId="00000077">
            <w:pPr>
              <w:tabs>
                <w:tab w:val="left" w:leader="none" w:pos="5245"/>
              </w:tabs>
              <w:spacing w:after="120" w:lineRule="auto"/>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педагогического образования, основанная на компетенциях</w:t>
            </w:r>
          </w:p>
          <w:p w:rsidR="00000000" w:rsidDel="00000000" w:rsidP="00000000" w:rsidRDefault="00000000" w:rsidRPr="00000000" w14:paraId="00000078">
            <w:pPr>
              <w:tabs>
                <w:tab w:val="left" w:leader="none" w:pos="5245"/>
              </w:tabs>
              <w:spacing w:after="12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w:t>
            </w:r>
          </w:p>
          <w:p w:rsidR="00000000" w:rsidDel="00000000" w:rsidP="00000000" w:rsidRDefault="00000000" w:rsidRPr="00000000" w14:paraId="00000079">
            <w:pPr>
              <w:tabs>
                <w:tab w:val="left" w:leader="none" w:pos="5245"/>
              </w:tabs>
              <w:spacing w:after="120" w:lineRule="auto"/>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основывается на следующих основных принципах:</w:t>
            </w:r>
          </w:p>
          <w:p w:rsidR="00000000" w:rsidDel="00000000" w:rsidP="00000000" w:rsidRDefault="00000000" w:rsidRPr="00000000" w14:paraId="0000007A">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ind w:left="0" w:right="17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Компетентностный подход</w:t>
            </w:r>
          </w:p>
          <w:p w:rsidR="00000000" w:rsidDel="00000000" w:rsidP="00000000" w:rsidRDefault="00000000" w:rsidRPr="00000000" w14:paraId="0000007B">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ind w:left="0" w:right="17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Конструктивное согласование</w:t>
            </w:r>
          </w:p>
          <w:p w:rsidR="00000000" w:rsidDel="00000000" w:rsidP="00000000" w:rsidRDefault="00000000" w:rsidRPr="00000000" w14:paraId="0000007C">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ind w:left="0" w:right="17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07D">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ind w:left="0" w:right="17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Обучение, основанное на исследованиях</w:t>
            </w:r>
          </w:p>
          <w:p w:rsidR="00000000" w:rsidDel="00000000" w:rsidP="00000000" w:rsidRDefault="00000000" w:rsidRPr="00000000" w14:paraId="0000007E">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ind w:left="0" w:right="17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Междисциплинарное обучение</w:t>
            </w:r>
          </w:p>
          <w:p w:rsidR="00000000" w:rsidDel="00000000" w:rsidP="00000000" w:rsidRDefault="00000000" w:rsidRPr="00000000" w14:paraId="0000007F">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ind w:left="0" w:right="17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Инклюзия</w:t>
            </w:r>
          </w:p>
          <w:p w:rsidR="00000000" w:rsidDel="00000000" w:rsidP="00000000" w:rsidRDefault="00000000" w:rsidRPr="00000000" w14:paraId="00000080">
            <w:pPr>
              <w:numPr>
                <w:ilvl w:val="0"/>
                <w:numId w:val="17"/>
              </w:numPr>
              <w:pBdr>
                <w:top w:space="0" w:sz="0" w:val="nil"/>
                <w:left w:space="0" w:sz="0" w:val="nil"/>
                <w:bottom w:space="0" w:sz="0" w:val="nil"/>
                <w:right w:space="0" w:sz="0" w:val="nil"/>
                <w:between w:space="0" w:sz="0" w:val="nil"/>
              </w:pBdr>
              <w:tabs>
                <w:tab w:val="left" w:leader="none" w:pos="748"/>
                <w:tab w:val="left" w:leader="none" w:pos="1032"/>
                <w:tab w:val="left" w:leader="none" w:pos="5245"/>
              </w:tabs>
              <w:ind w:left="0" w:right="17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081">
            <w:pPr>
              <w:tabs>
                <w:tab w:val="left" w:leader="none" w:pos="709"/>
                <w:tab w:val="left" w:leader="none" w:pos="5245"/>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(более подробную информацию см. в Приложении)</w:t>
            </w:r>
            <w:r w:rsidDel="00000000" w:rsidR="00000000" w:rsidRPr="00000000">
              <w:rPr>
                <w:rtl w:val="0"/>
              </w:rPr>
            </w:r>
          </w:p>
        </w:tc>
      </w:tr>
    </w:tbl>
    <w:p w:rsidR="00000000" w:rsidDel="00000000" w:rsidP="00000000" w:rsidRDefault="00000000" w:rsidRPr="00000000" w14:paraId="00000083">
      <w:pPr>
        <w:tabs>
          <w:tab w:val="left" w:leader="none" w:pos="5245"/>
        </w:tabs>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84">
      <w:pPr>
        <w:pStyle w:val="Heading1"/>
        <w:tabs>
          <w:tab w:val="left" w:leader="none" w:pos="5245"/>
        </w:tabs>
        <w:spacing w:before="0" w:line="240" w:lineRule="auto"/>
        <w:rPr>
          <w:rFonts w:ascii="Times New Roman" w:cs="Times New Roman" w:eastAsia="Times New Roman" w:hAnsi="Times New Roman"/>
          <w:sz w:val="28"/>
          <w:szCs w:val="28"/>
        </w:rPr>
      </w:pPr>
      <w:bookmarkStart w:colFirst="0" w:colLast="0" w:name="_heading=h.26in1rg" w:id="2"/>
      <w:bookmarkEnd w:id="2"/>
      <w:r w:rsidDel="00000000" w:rsidR="00000000" w:rsidRPr="00000000">
        <w:rPr>
          <w:rFonts w:ascii="Times New Roman" w:cs="Times New Roman" w:eastAsia="Times New Roman" w:hAnsi="Times New Roman"/>
          <w:sz w:val="28"/>
          <w:szCs w:val="28"/>
          <w:rtl w:val="0"/>
        </w:rPr>
        <w:t xml:space="preserve">2. Обоснование программы</w:t>
      </w:r>
    </w:p>
    <w:p w:rsidR="00000000" w:rsidDel="00000000" w:rsidP="00000000" w:rsidRDefault="00000000" w:rsidRPr="00000000" w14:paraId="00000085">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6">
      <w:pP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000000" w:rsidDel="00000000" w:rsidP="00000000" w:rsidRDefault="00000000" w:rsidRPr="00000000" w14:paraId="00000087">
      <w:pP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8">
      <w:pP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000000" w:rsidDel="00000000" w:rsidP="00000000" w:rsidRDefault="00000000" w:rsidRPr="00000000" w14:paraId="00000089">
      <w:pPr>
        <w:tabs>
          <w:tab w:val="left" w:leader="none" w:pos="5245"/>
        </w:tabs>
        <w:spacing w:after="0" w:line="240" w:lineRule="auto"/>
        <w:rPr>
          <w:rFonts w:ascii="Times New Roman" w:cs="Times New Roman" w:eastAsia="Times New Roman" w:hAnsi="Times New Roman"/>
          <w:color w:val="2f5496"/>
          <w:sz w:val="28"/>
          <w:szCs w:val="28"/>
        </w:rPr>
      </w:pPr>
      <w:r w:rsidDel="00000000" w:rsidR="00000000" w:rsidRPr="00000000">
        <w:rPr>
          <w:rtl w:val="0"/>
        </w:rPr>
      </w:r>
    </w:p>
    <w:p w:rsidR="00000000" w:rsidDel="00000000" w:rsidP="00000000" w:rsidRDefault="00000000" w:rsidRPr="00000000" w14:paraId="0000008A">
      <w:pPr>
        <w:pStyle w:val="Heading1"/>
        <w:tabs>
          <w:tab w:val="left" w:leader="none" w:pos="5245"/>
        </w:tabs>
        <w:spacing w:before="0" w:line="240" w:lineRule="auto"/>
        <w:rPr>
          <w:rFonts w:ascii="Times New Roman" w:cs="Times New Roman" w:eastAsia="Times New Roman" w:hAnsi="Times New Roman"/>
          <w:sz w:val="28"/>
          <w:szCs w:val="28"/>
        </w:rPr>
      </w:pPr>
      <w:bookmarkStart w:colFirst="0" w:colLast="0" w:name="_heading=h.sfzi12ro7bxk" w:id="3"/>
      <w:bookmarkEnd w:id="3"/>
      <w:r w:rsidDel="00000000" w:rsidR="00000000" w:rsidRPr="00000000">
        <w:rPr>
          <w:rFonts w:ascii="Times New Roman" w:cs="Times New Roman" w:eastAsia="Times New Roman" w:hAnsi="Times New Roman"/>
          <w:sz w:val="28"/>
          <w:szCs w:val="28"/>
          <w:rtl w:val="0"/>
        </w:rPr>
        <w:t xml:space="preserve">3. Профессиональные компетенции педагогов</w:t>
      </w:r>
    </w:p>
    <w:p w:rsidR="00000000" w:rsidDel="00000000" w:rsidP="00000000" w:rsidRDefault="00000000" w:rsidRPr="00000000" w14:paraId="0000008B">
      <w:pPr>
        <w:tabs>
          <w:tab w:val="left" w:leader="none" w:pos="5245"/>
        </w:tabs>
        <w:rPr/>
      </w:pPr>
      <w:r w:rsidDel="00000000" w:rsidR="00000000" w:rsidRPr="00000000">
        <w:rPr>
          <w:rtl w:val="0"/>
        </w:rPr>
      </w:r>
    </w:p>
    <w:p w:rsidR="00000000" w:rsidDel="00000000" w:rsidP="00000000" w:rsidRDefault="00000000" w:rsidRPr="00000000" w14:paraId="0000008C">
      <w:pP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Профессиональные компетенции учителей определяются как состоящие из </w:t>
      </w:r>
      <w:r w:rsidDel="00000000" w:rsidR="00000000" w:rsidRPr="00000000">
        <w:rPr>
          <w:rFonts w:ascii="Times New Roman" w:cs="Times New Roman" w:eastAsia="Times New Roman" w:hAnsi="Times New Roman"/>
          <w:b w:val="1"/>
          <w:sz w:val="28"/>
          <w:szCs w:val="28"/>
          <w:rtl w:val="0"/>
        </w:rPr>
        <w:t xml:space="preserve">педагогических компетенций и предметных компетенций, а также общих компетенций</w:t>
      </w:r>
      <w:r w:rsidDel="00000000" w:rsidR="00000000" w:rsidRPr="00000000">
        <w:rPr>
          <w:rFonts w:ascii="Times New Roman" w:cs="Times New Roman" w:eastAsia="Times New Roman" w:hAnsi="Times New Roman"/>
          <w:sz w:val="28"/>
          <w:szCs w:val="28"/>
          <w:rtl w:val="0"/>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компетенции были определены отдельно для каждого компонента.</w:t>
      </w:r>
    </w:p>
    <w:p w:rsidR="00000000" w:rsidDel="00000000" w:rsidP="00000000" w:rsidRDefault="00000000" w:rsidRPr="00000000" w14:paraId="0000008D">
      <w:pPr>
        <w:tabs>
          <w:tab w:val="left" w:leader="none" w:pos="709"/>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
        <w:tblW w:w="9140.0" w:type="dxa"/>
        <w:jc w:val="left"/>
        <w:tblLayout w:type="fixed"/>
        <w:tblLook w:val="0400"/>
      </w:tblPr>
      <w:tblGrid>
        <w:gridCol w:w="9080"/>
        <w:gridCol w:w="60"/>
        <w:tblGridChange w:id="0">
          <w:tblGrid>
            <w:gridCol w:w="9080"/>
            <w:gridCol w:w="6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8E">
            <w:pPr>
              <w:tabs>
                <w:tab w:val="left" w:leader="none" w:pos="709"/>
                <w:tab w:val="left" w:leader="none" w:pos="5245"/>
              </w:tabs>
              <w:ind w:right="22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 Педагогические и общие области компетенции/результаты обучения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785" w:right="222" w:hanging="36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Компетенции в области педагогики и дидактики</w:t>
            </w:r>
          </w:p>
          <w:p w:rsidR="00000000" w:rsidDel="00000000" w:rsidP="00000000" w:rsidRDefault="00000000" w:rsidRPr="00000000" w14:paraId="00000090">
            <w:pP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Будущие учителя имеют базовые знания и понимание обучения, и способны учитывать разнообразие будущих учителей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  </w:t>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750" w:right="222" w:hanging="36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компетенции для взаимодействия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4">
            <w:pP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000000" w:rsidDel="00000000" w:rsidP="00000000" w:rsidRDefault="00000000" w:rsidRPr="00000000" w14:paraId="00000095">
            <w:pP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750" w:right="222"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рабочей среды педагогов </w:t>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Будущие учителя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w:t>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Будущие учителя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w:t>
            </w:r>
          </w:p>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750" w:right="222"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профессионального развития</w:t>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w:t>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leader="none" w:pos="5245"/>
              </w:tabs>
              <w:ind w:left="65" w:right="22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w:t>
            </w:r>
          </w:p>
        </w:tc>
      </w:tr>
      <w:tr>
        <w:trPr>
          <w:cantSplit w:val="0"/>
          <w:trHeight w:val="615" w:hRule="atLeast"/>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A0">
            <w:pPr>
              <w:tabs>
                <w:tab w:val="left" w:leader="none" w:pos="709"/>
                <w:tab w:val="left" w:leader="none" w:pos="5245"/>
              </w:tabs>
              <w:ind w:left="65" w:right="132"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Предметные и общие области компетенций/результаты обучения       </w:t>
            </w:r>
          </w:p>
        </w:tc>
      </w:tr>
      <w:tr>
        <w:trPr>
          <w:cantSplit w:val="0"/>
          <w:trHeight w:val="3509" w:hRule="atLeast"/>
          <w:tblHeader w:val="0"/>
        </w:trPr>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2">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750" w:right="132"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когнитивных навыков</w:t>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1.Будущие учителя демонстрируют знания в области информатики, историю их возникновения и развития, имеют представление о тенденциях развития информационных технологий</w:t>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Будущие учителя анализируют, критически оценивают текущее состояние знаний и опыта, разрабатывают, внедряют и совершенствуют план приобретения новых знаний и навыков для конкретных профессиональных целей</w:t>
            </w:r>
          </w:p>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3.Обладают целостным представлением о цифровом пространстве и демонстрируют знание в педагогической деятельности </w:t>
            </w:r>
          </w:p>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750" w:right="132"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ICT приложения</w:t>
            </w:r>
          </w:p>
          <w:p w:rsidR="00000000" w:rsidDel="00000000" w:rsidP="00000000" w:rsidRDefault="00000000" w:rsidRPr="00000000" w14:paraId="000000A8">
            <w:pP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Будущие учителя владеют навыками программирования с использованием современных инструментальных средств, технологиями компьютерной графики;</w:t>
            </w:r>
          </w:p>
          <w:p w:rsidR="00000000" w:rsidDel="00000000" w:rsidP="00000000" w:rsidRDefault="00000000" w:rsidRPr="00000000" w14:paraId="000000A9">
            <w:pP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Будущие учителя умеют применять современные информационные коммуникационные технологий в обществе и разрабатывать цифровые образовательные ресурсы для решения различных задач;</w:t>
            </w:r>
          </w:p>
          <w:p w:rsidR="00000000" w:rsidDel="00000000" w:rsidP="00000000" w:rsidRDefault="00000000" w:rsidRPr="00000000" w14:paraId="000000AA">
            <w:pP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Будущие учителя владеют навыками работы с основными архитектурными концепциями компьютера, организовывать безопасность сетей, демонстрируют способности проектирования и разработки робототехнических систем;</w:t>
            </w:r>
          </w:p>
          <w:p w:rsidR="00000000" w:rsidDel="00000000" w:rsidP="00000000" w:rsidRDefault="00000000" w:rsidRPr="00000000" w14:paraId="000000AB">
            <w:pP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Будущие учителя решают стандартные задачи профессиональной деятельности с применением цифровых технологий, интерактивных приложений (сетевых, мобильных, облачных);</w:t>
            </w:r>
          </w:p>
          <w:p w:rsidR="00000000" w:rsidDel="00000000" w:rsidP="00000000" w:rsidRDefault="00000000" w:rsidRPr="00000000" w14:paraId="000000AC">
            <w:pP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Будущие учителя умеют применять цифровых технологий при проектировании мультимедийных и виртуальных образовательных ресурсов.</w:t>
            </w:r>
          </w:p>
          <w:p w:rsidR="00000000" w:rsidDel="00000000" w:rsidP="00000000" w:rsidRDefault="00000000" w:rsidRPr="00000000" w14:paraId="000000AD">
            <w:pP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AE">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750" w:right="132"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исследовательских навыков</w:t>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Будущие учителя проводят экспериментальные и (или) педагогические исследования с учетом отечественного и зарубежного опыта в избранной области;</w:t>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Будущие учителя понимают научные принципы и логику развития школьного курса информатики, владеют навыками самостоятельного продолжения дальнейшего обучения;</w:t>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Будущие учителя применяют методы преподавания информатики в содержании среднего образования и средства оценивания результатов обучения, связанные с исследовательской и проектной деятельностью обучающихся.</w:t>
            </w:r>
          </w:p>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750" w:right="13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межпредметных взаимодействий</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Будущие учителя демонстрируют знания, умения и компетенции в области математики, физики и способны реализовывать аналитические и технологические решения в области ИКТ; </w:t>
            </w:r>
          </w:p>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Будущие учителя способны проводить интегрированные уроки с элементами STEM обучения;</w:t>
            </w:r>
          </w:p>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Будущие учителя способны работать в междисциплинарных командах, имеет навыки применения научных знаний в решении социальных проблем;</w:t>
            </w:r>
          </w:p>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left" w:leader="none" w:pos="524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Будущие учителя умеют использовать и внедрять различные технологии обучения разнообразно и педагогически целесообразно. </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B9">
            <w:pPr>
              <w:tabs>
                <w:tab w:val="left" w:leader="none" w:pos="709"/>
                <w:tab w:val="left" w:leader="none" w:pos="5245"/>
                <w:tab w:val="left" w:leader="none" w:pos="8975"/>
              </w:tabs>
              <w:ind w:left="65" w:right="132"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3.3 Обязательный компонент: области компетенций/результаты обучения           </w:t>
            </w: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мировоззренческого, исторического и нравственного развития.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учителя способны интерпретировать содержание и специфические особенности мифологического, религиозного и научного мировоззрения.</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учителя способны анализировать причины и следствия событий истории Казахстана.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C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социального, культурного и гражданского развития.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казахстанского общества. </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учителя знают и понимают основы социально-политических, экономических и правовых знаний, способны продемонстрировать личную и профессиональную конкурентоспособность.</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учителя способны оценивать ситуации и аргументировать собственную оценку всему происходящему в социальной и производственной сферах.</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межличностной, социальной и профессиональной деятельности и исследовательских навыков</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 w:val="left" w:leader="none" w:pos="8975"/>
              </w:tabs>
              <w:spacing w:after="120" w:before="0" w:line="259" w:lineRule="auto"/>
              <w:ind w:left="0" w:right="13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000000" w:rsidDel="00000000" w:rsidP="00000000" w:rsidRDefault="00000000" w:rsidRPr="00000000" w14:paraId="000000CA">
            <w:pPr>
              <w:tabs>
                <w:tab w:val="left" w:leader="none" w:pos="5245"/>
                <w:tab w:val="left" w:leader="none" w:pos="8975"/>
              </w:tabs>
              <w:ind w:left="65" w:right="135"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w:t>
            </w:r>
            <w:r w:rsidDel="00000000" w:rsidR="00000000" w:rsidRPr="00000000">
              <w:rPr>
                <w:rFonts w:ascii="Times New Roman" w:cs="Times New Roman" w:eastAsia="Times New Roman" w:hAnsi="Times New Roman"/>
                <w:color w:val="000000"/>
                <w:sz w:val="28"/>
                <w:szCs w:val="28"/>
                <w:rtl w:val="0"/>
              </w:rPr>
              <w:t xml:space="preserve">Будущие учителя способны </w:t>
            </w:r>
            <w:r w:rsidDel="00000000" w:rsidR="00000000" w:rsidRPr="00000000">
              <w:rPr>
                <w:rFonts w:ascii="Times New Roman" w:cs="Times New Roman" w:eastAsia="Times New Roman" w:hAnsi="Times New Roman"/>
                <w:sz w:val="28"/>
                <w:szCs w:val="28"/>
                <w:rtl w:val="0"/>
              </w:rPr>
              <w:t xml:space="preserve">осуществлять выбор методологии и анализа, использовать научные методы и приемы исследования, а также синтезировать новое знание. </w:t>
            </w:r>
          </w:p>
        </w:tc>
      </w:tr>
    </w:tbl>
    <w:p w:rsidR="00000000" w:rsidDel="00000000" w:rsidP="00000000" w:rsidRDefault="00000000" w:rsidRPr="00000000" w14:paraId="000000CC">
      <w:pPr>
        <w:tabs>
          <w:tab w:val="left" w:leader="none" w:pos="5245"/>
        </w:tabs>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D">
      <w:pPr>
        <w:pStyle w:val="Heading1"/>
        <w:tabs>
          <w:tab w:val="left" w:leader="none" w:pos="5245"/>
        </w:tabs>
        <w:spacing w:before="0" w:line="240" w:lineRule="auto"/>
        <w:rPr>
          <w:rFonts w:ascii="Times New Roman" w:cs="Times New Roman" w:eastAsia="Times New Roman" w:hAnsi="Times New Roman"/>
          <w:sz w:val="28"/>
          <w:szCs w:val="28"/>
        </w:rPr>
      </w:pPr>
      <w:bookmarkStart w:colFirst="0" w:colLast="0" w:name="_heading=h.lnxbz9" w:id="4"/>
      <w:bookmarkEnd w:id="4"/>
      <w:r w:rsidDel="00000000" w:rsidR="00000000" w:rsidRPr="00000000">
        <w:rPr>
          <w:rFonts w:ascii="Times New Roman" w:cs="Times New Roman" w:eastAsia="Times New Roman" w:hAnsi="Times New Roman"/>
          <w:sz w:val="28"/>
          <w:szCs w:val="28"/>
          <w:rtl w:val="0"/>
        </w:rPr>
        <w:t xml:space="preserve">4. Структура программы и результаты обучения </w:t>
      </w:r>
    </w:p>
    <w:p w:rsidR="00000000" w:rsidDel="00000000" w:rsidP="00000000" w:rsidRDefault="00000000" w:rsidRPr="00000000" w14:paraId="000000CE">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
        <w:tblW w:w="9062.0" w:type="dxa"/>
        <w:jc w:val="left"/>
        <w:tblLayout w:type="fixed"/>
        <w:tblLook w:val="0400"/>
      </w:tblPr>
      <w:tblGrid>
        <w:gridCol w:w="9062"/>
        <w:tblGridChange w:id="0">
          <w:tblGrid>
            <w:gridCol w:w="9062"/>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5"/>
              <w:tblW w:w="9000.0" w:type="dxa"/>
              <w:jc w:val="left"/>
              <w:tblLayout w:type="fixed"/>
              <w:tblLook w:val="0400"/>
            </w:tblPr>
            <w:tblGrid>
              <w:gridCol w:w="8911"/>
              <w:gridCol w:w="89"/>
              <w:tblGridChange w:id="0">
                <w:tblGrid>
                  <w:gridCol w:w="8911"/>
                  <w:gridCol w:w="89"/>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D0">
                  <w:pPr>
                    <w:pStyle w:val="Heading2"/>
                    <w:spacing w:after="120" w:before="0" w:line="240" w:lineRule="auto"/>
                    <w:jc w:val="both"/>
                    <w:rPr>
                      <w:rFonts w:ascii="Times New Roman" w:cs="Times New Roman" w:eastAsia="Times New Roman" w:hAnsi="Times New Roman"/>
                      <w:color w:val="4472c4"/>
                    </w:rPr>
                  </w:pPr>
                  <w:bookmarkStart w:colFirst="0" w:colLast="0" w:name="_heading=h.35nkun2" w:id="5"/>
                  <w:bookmarkEnd w:id="5"/>
                  <w:r w:rsidDel="00000000" w:rsidR="00000000" w:rsidRPr="00000000">
                    <w:rPr>
                      <w:rFonts w:ascii="Times New Roman" w:cs="Times New Roman" w:eastAsia="Times New Roman" w:hAnsi="Times New Roman"/>
                      <w:color w:val="4472c4"/>
                      <w:rtl w:val="0"/>
                    </w:rPr>
                    <w:t xml:space="preserve">4.1. Структура педагогического компонента     </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D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r w:rsidDel="00000000" w:rsidR="00000000" w:rsidRPr="00000000">
                    <w:rPr>
                      <w:rtl w:val="0"/>
                    </w:rPr>
                  </w:r>
                </w:p>
                <w:p w:rsidR="00000000" w:rsidDel="00000000" w:rsidP="00000000" w:rsidRDefault="00000000" w:rsidRPr="00000000" w14:paraId="000000D2">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D3">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Общая структура Педагогического компонента:</w:t>
                  </w:r>
                </w:p>
                <w:p w:rsidR="00000000" w:rsidDel="00000000" w:rsidP="00000000" w:rsidRDefault="00000000" w:rsidRPr="00000000" w14:paraId="000000D4">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tbl>
                  <w:tblPr>
                    <w:tblStyle w:val="Table6"/>
                    <w:tblW w:w="869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77"/>
                    <w:gridCol w:w="1417"/>
                    <w:tblGridChange w:id="0">
                      <w:tblGrid>
                        <w:gridCol w:w="7277"/>
                        <w:gridCol w:w="1417"/>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D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D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7">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8">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E">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0">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2">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3">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4">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6">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8">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9">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E">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F">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F0">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1">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 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2">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3">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4">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5">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6">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7">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8">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F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F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60</w:t>
                        </w:r>
                        <w:r w:rsidDel="00000000" w:rsidR="00000000" w:rsidRPr="00000000">
                          <w:rPr>
                            <w:rtl w:val="0"/>
                          </w:rPr>
                        </w:r>
                      </w:p>
                    </w:tc>
                  </w:tr>
                </w:tbl>
                <w:p w:rsidR="00000000" w:rsidDel="00000000" w:rsidP="00000000" w:rsidRDefault="00000000" w:rsidRPr="00000000" w14:paraId="000000FB">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F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курсы, их результаты обучения и связь с областями компетенций более подробно:</w:t>
                  </w:r>
                </w:p>
                <w:p w:rsidR="00000000" w:rsidDel="00000000" w:rsidP="00000000" w:rsidRDefault="00000000" w:rsidRPr="00000000" w14:paraId="000000F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7"/>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8"/>
                    <w:tblGridChange w:id="0">
                      <w:tblGrid>
                        <w:gridCol w:w="8778"/>
                      </w:tblGrid>
                    </w:tblGridChange>
                  </w:tblGrid>
                  <w:tr>
                    <w:trPr>
                      <w:cantSplit w:val="0"/>
                      <w:trHeight w:val="614" w:hRule="atLeast"/>
                      <w:tblHeader w:val="0"/>
                    </w:trPr>
                    <w:tc>
                      <w:tcPr>
                        <w:shd w:fill="d9e2f3" w:val="cle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Поддержка обучающихся как личностей, всего 17 академических кредитов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r>
                    <w:trPr>
                      <w:cantSplit w:val="0"/>
                      <w:trHeight w:val="1146" w:hRule="atLeast"/>
                      <w:tblHeader w:val="0"/>
                    </w:trPr>
                    <w:tc>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8"/>
                    <w:tblW w:w="87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039"/>
                    <w:tblGridChange w:id="0">
                      <w:tblGrid>
                        <w:gridCol w:w="1725"/>
                        <w:gridCol w:w="7039"/>
                      </w:tblGrid>
                    </w:tblGridChange>
                  </w:tblGrid>
                  <w:tr>
                    <w:trPr>
                      <w:cantSplit w:val="0"/>
                      <w:trHeight w:val="50" w:hRule="atLeast"/>
                      <w:tblHeader w:val="0"/>
                    </w:trPr>
                    <w:tc>
                      <w:tcPr/>
                      <w:p w:rsidR="00000000" w:rsidDel="00000000" w:rsidP="00000000" w:rsidRDefault="00000000" w:rsidRPr="00000000" w14:paraId="0000010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02">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в образовании и концепции взаимодействия и коммуникации</w:t>
                        </w:r>
                      </w:p>
                    </w:tc>
                  </w:tr>
                  <w:tr>
                    <w:trPr>
                      <w:cantSplit w:val="0"/>
                      <w:trHeight w:val="50" w:hRule="atLeast"/>
                      <w:tblHeader w:val="0"/>
                    </w:trPr>
                    <w:tc>
                      <w:tcPr/>
                      <w:p w:rsidR="00000000" w:rsidDel="00000000" w:rsidP="00000000" w:rsidRDefault="00000000" w:rsidRPr="00000000" w14:paraId="0000010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0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50" w:hRule="atLeast"/>
                      <w:tblHeader w:val="0"/>
                    </w:trPr>
                    <w:tc>
                      <w:tcPr/>
                      <w:p w:rsidR="00000000" w:rsidDel="00000000" w:rsidP="00000000" w:rsidRDefault="00000000" w:rsidRPr="00000000" w14:paraId="0000010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0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2" w:hRule="atLeast"/>
                      <w:tblHeader w:val="0"/>
                    </w:trPr>
                    <w:tc>
                      <w:tcPr/>
                      <w:p w:rsidR="00000000" w:rsidDel="00000000" w:rsidP="00000000" w:rsidRDefault="00000000" w:rsidRPr="00000000" w14:paraId="0000010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0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9" w:hRule="atLeast"/>
                      <w:tblHeader w:val="0"/>
                    </w:trPr>
                    <w:tc>
                      <w:tcPr/>
                      <w:p w:rsidR="00000000" w:rsidDel="00000000" w:rsidP="00000000" w:rsidRDefault="00000000" w:rsidRPr="00000000" w14:paraId="0000010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0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73" w:hRule="atLeast"/>
                      <w:tblHeader w:val="0"/>
                    </w:trPr>
                    <w:tc>
                      <w:tcPr/>
                      <w:p w:rsidR="00000000" w:rsidDel="00000000" w:rsidP="00000000" w:rsidRDefault="00000000" w:rsidRPr="00000000" w14:paraId="0000010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0C">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0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0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w:t>
                        </w:r>
                      </w:p>
                      <w:p w:rsidR="00000000" w:rsidDel="00000000" w:rsidP="00000000" w:rsidRDefault="00000000" w:rsidRPr="00000000" w14:paraId="000001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(3, 4)</w:t>
                        </w:r>
                      </w:p>
                      <w:p w:rsidR="00000000" w:rsidDel="00000000" w:rsidP="00000000" w:rsidRDefault="00000000" w:rsidRPr="00000000" w14:paraId="0000010F">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0">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собственной педагогической деятельности. </w:t>
                        </w:r>
                      </w:p>
                    </w:tc>
                  </w:tr>
                  <w:tr>
                    <w:trPr>
                      <w:cantSplit w:val="0"/>
                      <w:trHeight w:val="60" w:hRule="atLeast"/>
                      <w:tblHeader w:val="0"/>
                    </w:trPr>
                    <w:tc>
                      <w:tcPr/>
                      <w:p w:rsidR="00000000" w:rsidDel="00000000" w:rsidP="00000000" w:rsidRDefault="00000000" w:rsidRPr="00000000" w14:paraId="000001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12">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1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концепции и термины педагогической психологии, а также основные практические приложения психологических знаний;</w:t>
                        </w:r>
                      </w:p>
                      <w:p w:rsidR="00000000" w:rsidDel="00000000" w:rsidP="00000000" w:rsidRDefault="00000000" w:rsidRPr="00000000" w14:paraId="00000114">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закономерности, факты и феномены познавательного и личностного развития человека в процессах обучения и воспитания;</w:t>
                        </w:r>
                      </w:p>
                      <w:p w:rsidR="00000000" w:rsidDel="00000000" w:rsidP="00000000" w:rsidRDefault="00000000" w:rsidRPr="00000000" w14:paraId="00000115">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комплексный подход к проектированию, внедрению, оценке и развитию образовательных сред;</w:t>
                        </w:r>
                      </w:p>
                      <w:p w:rsidR="00000000" w:rsidDel="00000000" w:rsidP="00000000" w:rsidRDefault="00000000" w:rsidRPr="00000000" w14:paraId="0000011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концепцию непрерывного обучения как часть процесса когнитивного и личностного развития человека;</w:t>
                        </w:r>
                      </w:p>
                      <w:p w:rsidR="00000000" w:rsidDel="00000000" w:rsidP="00000000" w:rsidRDefault="00000000" w:rsidRPr="00000000" w14:paraId="0000011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базовые концепции и теории коммуникации и взаимодействия на индивидуальном, общественном и межличностном уровнях;</w:t>
                        </w:r>
                      </w:p>
                      <w:p w:rsidR="00000000" w:rsidDel="00000000" w:rsidP="00000000" w:rsidRDefault="00000000" w:rsidRPr="00000000" w14:paraId="0000011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000000" w:rsidDel="00000000" w:rsidP="00000000" w:rsidRDefault="00000000" w:rsidRPr="00000000" w14:paraId="00000119">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s>
                          <w:spacing w:after="16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особенности поведения в группе и действовать таким образом, чтобы способствовать развитию и благополучию сообщества.</w:t>
                        </w:r>
                      </w:p>
                    </w:tc>
                  </w:tr>
                </w:tbl>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9"/>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927"/>
                    <w:tblGridChange w:id="0">
                      <w:tblGrid>
                        <w:gridCol w:w="1860"/>
                        <w:gridCol w:w="6927"/>
                      </w:tblGrid>
                    </w:tblGridChange>
                  </w:tblGrid>
                  <w:tr>
                    <w:trPr>
                      <w:cantSplit w:val="0"/>
                      <w:trHeight w:val="206" w:hRule="atLeast"/>
                      <w:tblHeader w:val="0"/>
                    </w:trPr>
                    <w:tc>
                      <w:tcPr/>
                      <w:p w:rsidR="00000000" w:rsidDel="00000000" w:rsidP="00000000" w:rsidRDefault="00000000" w:rsidRPr="00000000" w14:paraId="0000011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1C">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Наука об образовании и ключевые теории обучения</w:t>
                        </w:r>
                      </w:p>
                    </w:tc>
                  </w:tr>
                  <w:tr>
                    <w:trPr>
                      <w:cantSplit w:val="0"/>
                      <w:trHeight w:val="198" w:hRule="atLeast"/>
                      <w:tblHeader w:val="0"/>
                    </w:trPr>
                    <w:tc>
                      <w:tcPr/>
                      <w:p w:rsidR="00000000" w:rsidDel="00000000" w:rsidP="00000000" w:rsidRDefault="00000000" w:rsidRPr="00000000" w14:paraId="0000011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1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1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2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2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2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2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2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p w:rsidR="00000000" w:rsidDel="00000000" w:rsidP="00000000" w:rsidRDefault="00000000" w:rsidRPr="00000000" w14:paraId="0000012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2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2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9">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trPr>
                      <w:cantSplit w:val="0"/>
                      <w:trHeight w:val="37" w:hRule="atLeast"/>
                      <w:tblHeader w:val="0"/>
                    </w:trPr>
                    <w:tc>
                      <w:tcPr/>
                      <w:p w:rsidR="00000000" w:rsidDel="00000000" w:rsidP="00000000" w:rsidRDefault="00000000" w:rsidRPr="00000000" w14:paraId="0000012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2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2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концепциями человека и их важностью для понимания обучения и проектирования образовательного процесса;</w:t>
                        </w:r>
                      </w:p>
                      <w:p w:rsidR="00000000" w:rsidDel="00000000" w:rsidP="00000000" w:rsidRDefault="00000000" w:rsidRPr="00000000" w14:paraId="0000012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теориями обучения и их важностью для понимания процесса обучения и проектирования образовательного процесса;</w:t>
                        </w:r>
                      </w:p>
                      <w:p w:rsidR="00000000" w:rsidDel="00000000" w:rsidP="00000000" w:rsidRDefault="00000000" w:rsidRPr="00000000" w14:paraId="0000012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теории обучения и педагогические модели, подходящие для разносторонних процессов обучения.</w:t>
                        </w:r>
                      </w:p>
                    </w:tc>
                  </w:tr>
                </w:tbl>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0"/>
                    <w:tblW w:w="8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25"/>
                    <w:tblGridChange w:id="0">
                      <w:tblGrid>
                        <w:gridCol w:w="1752"/>
                        <w:gridCol w:w="7025"/>
                      </w:tblGrid>
                    </w:tblGridChange>
                  </w:tblGrid>
                  <w:tr>
                    <w:trPr>
                      <w:cantSplit w:val="0"/>
                      <w:trHeight w:val="647" w:hRule="atLeast"/>
                      <w:tblHeader w:val="0"/>
                    </w:trPr>
                    <w:tc>
                      <w:tcPr/>
                      <w:p w:rsidR="00000000" w:rsidDel="00000000" w:rsidP="00000000" w:rsidRDefault="00000000" w:rsidRPr="00000000" w14:paraId="0000013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31">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Возрастные и физиологические особенности развития детей</w:t>
                        </w:r>
                      </w:p>
                    </w:tc>
                  </w:tr>
                  <w:tr>
                    <w:trPr>
                      <w:cantSplit w:val="0"/>
                      <w:trHeight w:val="330" w:hRule="atLeast"/>
                      <w:tblHeader w:val="0"/>
                    </w:trPr>
                    <w:tc>
                      <w:tcPr/>
                      <w:p w:rsidR="00000000" w:rsidDel="00000000" w:rsidP="00000000" w:rsidRDefault="00000000" w:rsidRPr="00000000" w14:paraId="0000013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3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30" w:hRule="atLeast"/>
                      <w:tblHeader w:val="0"/>
                    </w:trPr>
                    <w:tc>
                      <w:tcPr/>
                      <w:p w:rsidR="00000000" w:rsidDel="00000000" w:rsidP="00000000" w:rsidRDefault="00000000" w:rsidRPr="00000000" w14:paraId="0000013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3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17" w:hRule="atLeast"/>
                      <w:tblHeader w:val="0"/>
                    </w:trPr>
                    <w:tc>
                      <w:tcPr/>
                      <w:p w:rsidR="00000000" w:rsidDel="00000000" w:rsidP="00000000" w:rsidRDefault="00000000" w:rsidRPr="00000000" w14:paraId="0000013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3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30" w:hRule="atLeast"/>
                      <w:tblHeader w:val="0"/>
                    </w:trPr>
                    <w:tc>
                      <w:tcPr/>
                      <w:p w:rsidR="00000000" w:rsidDel="00000000" w:rsidP="00000000" w:rsidRDefault="00000000" w:rsidRPr="00000000" w14:paraId="0000013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3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945" w:hRule="atLeast"/>
                      <w:tblHeader w:val="0"/>
                    </w:trPr>
                    <w:tc>
                      <w:tcPr/>
                      <w:p w:rsidR="00000000" w:rsidDel="00000000" w:rsidP="00000000" w:rsidRDefault="00000000" w:rsidRPr="00000000" w14:paraId="0000013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3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3D">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E">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trPr>
                      <w:cantSplit w:val="0"/>
                      <w:trHeight w:val="773" w:hRule="atLeast"/>
                      <w:tblHeader w:val="0"/>
                    </w:trPr>
                    <w:tc>
                      <w:tcPr/>
                      <w:p w:rsidR="00000000" w:rsidDel="00000000" w:rsidP="00000000" w:rsidRDefault="00000000" w:rsidRPr="00000000" w14:paraId="0000013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40">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4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индивидуальные отправные точки разных обучающихся, их потенциал в обучении и потребности в конкретной поддержке;</w:t>
                        </w:r>
                      </w:p>
                      <w:p w:rsidR="00000000" w:rsidDel="00000000" w:rsidP="00000000" w:rsidRDefault="00000000" w:rsidRPr="00000000" w14:paraId="0000014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рассматривать индивидуальные потребности их обучающихся в конкретной поддержке, руководстве, обучении и оценке;</w:t>
                        </w:r>
                      </w:p>
                      <w:p w:rsidR="00000000" w:rsidDel="00000000" w:rsidP="00000000" w:rsidRDefault="00000000" w:rsidRPr="00000000" w14:paraId="0000014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знакомить с различными методологическими решениями для инклюзии и оказания конкретной поддержки.</w:t>
                        </w:r>
                      </w:p>
                    </w:tc>
                  </w:tr>
                </w:tbl>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1"/>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3"/>
                    <w:tblGridChange w:id="0">
                      <w:tblGrid>
                        <w:gridCol w:w="1829"/>
                        <w:gridCol w:w="6973"/>
                      </w:tblGrid>
                    </w:tblGridChange>
                  </w:tblGrid>
                  <w:tr>
                    <w:trPr>
                      <w:cantSplit w:val="0"/>
                      <w:trHeight w:val="329" w:hRule="atLeast"/>
                      <w:tblHeader w:val="0"/>
                    </w:trPr>
                    <w:tc>
                      <w:tcPr/>
                      <w:p w:rsidR="00000000" w:rsidDel="00000000" w:rsidP="00000000" w:rsidRDefault="00000000" w:rsidRPr="00000000" w14:paraId="0000014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46">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Инклюзивная образовательная среда</w:t>
                        </w:r>
                      </w:p>
                    </w:tc>
                  </w:tr>
                  <w:tr>
                    <w:trPr>
                      <w:cantSplit w:val="0"/>
                      <w:trHeight w:val="316" w:hRule="atLeast"/>
                      <w:tblHeader w:val="0"/>
                    </w:trPr>
                    <w:tc>
                      <w:tcPr/>
                      <w:p w:rsidR="00000000" w:rsidDel="00000000" w:rsidP="00000000" w:rsidRDefault="00000000" w:rsidRPr="00000000" w14:paraId="0000014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4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6" w:hRule="atLeast"/>
                      <w:tblHeader w:val="0"/>
                    </w:trPr>
                    <w:tc>
                      <w:tcPr/>
                      <w:p w:rsidR="00000000" w:rsidDel="00000000" w:rsidP="00000000" w:rsidRDefault="00000000" w:rsidRPr="00000000" w14:paraId="0000014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4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9" w:hRule="atLeast"/>
                      <w:tblHeader w:val="0"/>
                    </w:trPr>
                    <w:tc>
                      <w:tcPr/>
                      <w:p w:rsidR="00000000" w:rsidDel="00000000" w:rsidP="00000000" w:rsidRDefault="00000000" w:rsidRPr="00000000" w14:paraId="0000014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4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6" w:hRule="atLeast"/>
                      <w:tblHeader w:val="0"/>
                    </w:trPr>
                    <w:tc>
                      <w:tcPr/>
                      <w:p w:rsidR="00000000" w:rsidDel="00000000" w:rsidP="00000000" w:rsidRDefault="00000000" w:rsidRPr="00000000" w14:paraId="0000014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4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232" w:hRule="atLeast"/>
                      <w:tblHeader w:val="0"/>
                    </w:trPr>
                    <w:tc>
                      <w:tcPr/>
                      <w:p w:rsidR="00000000" w:rsidDel="00000000" w:rsidP="00000000" w:rsidRDefault="00000000" w:rsidRPr="00000000" w14:paraId="0000014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5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51">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52">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15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4">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trPr>
                      <w:cantSplit w:val="0"/>
                      <w:trHeight w:val="1939" w:hRule="atLeast"/>
                      <w:tblHeader w:val="0"/>
                    </w:trPr>
                    <w:tc>
                      <w:tcPr/>
                      <w:p w:rsidR="00000000" w:rsidDel="00000000" w:rsidP="00000000" w:rsidRDefault="00000000" w:rsidRPr="00000000" w14:paraId="0000015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56">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5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индивидуальные образовательные потребности, которые влияют на участие и обучение в разнообразной группе обучающихся;</w:t>
                        </w:r>
                      </w:p>
                      <w:p w:rsidR="00000000" w:rsidDel="00000000" w:rsidP="00000000" w:rsidRDefault="00000000" w:rsidRPr="00000000" w14:paraId="0000015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ИКТ и вспомогательные технологии для поддержки обучения обучающихся и их включения в образовательный процесс.</w:t>
                        </w:r>
                      </w:p>
                      <w:p w:rsidR="00000000" w:rsidDel="00000000" w:rsidP="00000000" w:rsidRDefault="00000000" w:rsidRPr="00000000" w14:paraId="0000015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ценностям и подходам, способствующим сотрудничеству и инклюзивности;</w:t>
                        </w:r>
                      </w:p>
                      <w:p w:rsidR="00000000" w:rsidDel="00000000" w:rsidP="00000000" w:rsidRDefault="00000000" w:rsidRPr="00000000" w14:paraId="0000015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сотрудничество в сообществе (учителя, учащиеся, родители/опекуны).</w:t>
                        </w:r>
                      </w:p>
                    </w:tc>
                  </w:tr>
                </w:tbl>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58"/>
                    <w:tblGridChange w:id="0">
                      <w:tblGrid>
                        <w:gridCol w:w="1829"/>
                        <w:gridCol w:w="6958"/>
                      </w:tblGrid>
                    </w:tblGridChange>
                  </w:tblGrid>
                  <w:tr>
                    <w:trPr>
                      <w:cantSplit w:val="0"/>
                      <w:trHeight w:val="206" w:hRule="atLeast"/>
                      <w:tblHeader w:val="0"/>
                    </w:trPr>
                    <w:tc>
                      <w:tcPr/>
                      <w:p w:rsidR="00000000" w:rsidDel="00000000" w:rsidP="00000000" w:rsidRDefault="00000000" w:rsidRPr="00000000" w14:paraId="0000015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5D">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Планирование преподавания и индивидуализация обучения</w:t>
                        </w:r>
                      </w:p>
                    </w:tc>
                  </w:tr>
                  <w:tr>
                    <w:trPr>
                      <w:cantSplit w:val="0"/>
                      <w:trHeight w:val="198" w:hRule="atLeast"/>
                      <w:tblHeader w:val="0"/>
                    </w:trPr>
                    <w:tc>
                      <w:tcPr/>
                      <w:p w:rsidR="00000000" w:rsidDel="00000000" w:rsidP="00000000" w:rsidRDefault="00000000" w:rsidRPr="00000000" w14:paraId="0000015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5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6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6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6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6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6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6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p w:rsidR="00000000" w:rsidDel="00000000" w:rsidP="00000000" w:rsidRDefault="00000000" w:rsidRPr="00000000" w14:paraId="0000016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6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6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6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A">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образовательной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trPr>
                      <w:cantSplit w:val="0"/>
                      <w:trHeight w:val="37" w:hRule="atLeast"/>
                      <w:tblHeader w:val="0"/>
                    </w:trPr>
                    <w:tc>
                      <w:tcPr/>
                      <w:p w:rsidR="00000000" w:rsidDel="00000000" w:rsidP="00000000" w:rsidRDefault="00000000" w:rsidRPr="00000000" w14:paraId="0000016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6C">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6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000000" w:rsidDel="00000000" w:rsidP="00000000" w:rsidRDefault="00000000" w:rsidRPr="00000000" w14:paraId="0000016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факторы и условия, которые влияют на обучение обучающихся;</w:t>
                        </w:r>
                      </w:p>
                      <w:p w:rsidR="00000000" w:rsidDel="00000000" w:rsidP="00000000" w:rsidRDefault="00000000" w:rsidRPr="00000000" w14:paraId="0000016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3"/>
                    <w:tblW w:w="88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3"/>
                    <w:tblGridChange w:id="0">
                      <w:tblGrid>
                        <w:gridCol w:w="8813"/>
                      </w:tblGrid>
                    </w:tblGridChange>
                  </w:tblGrid>
                  <w:tr>
                    <w:trPr>
                      <w:cantSplit w:val="0"/>
                      <w:tblHeader w:val="0"/>
                    </w:trPr>
                    <w:tc>
                      <w:tcPr>
                        <w:shd w:fill="d9e2f3" w:val="clear"/>
                      </w:tcPr>
                      <w:p w:rsidR="00000000" w:rsidDel="00000000" w:rsidP="00000000" w:rsidRDefault="00000000" w:rsidRPr="00000000" w14:paraId="00000171">
                        <w:pPr>
                          <w:tabs>
                            <w:tab w:val="left" w:leader="none" w:pos="284"/>
                            <w:tab w:val="left" w:leader="none" w:pos="426"/>
                          </w:tabs>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оценка для обучения, всего 9 академических кредита</w:t>
                          <w:tab/>
                        </w:r>
                      </w:p>
                      <w:p w:rsidR="00000000" w:rsidDel="00000000" w:rsidP="00000000" w:rsidRDefault="00000000" w:rsidRPr="00000000" w14:paraId="00000172">
                        <w:pPr>
                          <w:tabs>
                            <w:tab w:val="left" w:leader="none" w:pos="284"/>
                            <w:tab w:val="left" w:leader="none" w:pos="426"/>
                            <w:tab w:val="left" w:leader="none" w:pos="4738"/>
                          </w:tabs>
                          <w:ind w:right="173"/>
                          <w:rPr>
                            <w:rFonts w:ascii="Times New Roman" w:cs="Times New Roman" w:eastAsia="Times New Roman" w:hAnsi="Times New Roman"/>
                            <w:b w:val="1"/>
                            <w:sz w:val="28"/>
                            <w:szCs w:val="28"/>
                          </w:rPr>
                        </w:pPr>
                        <w:r w:rsidDel="00000000" w:rsidR="00000000" w:rsidRPr="00000000">
                          <w:rPr>
                            <w:rtl w:val="0"/>
                          </w:rPr>
                        </w:r>
                      </w:p>
                    </w:tc>
                  </w:tr>
                  <w:tr>
                    <w:trPr>
                      <w:cantSplit w:val="0"/>
                      <w:trHeight w:val="815" w:hRule="atLeast"/>
                      <w:tblHeader w:val="0"/>
                    </w:trPr>
                    <w:tc>
                      <w:tcPr/>
                      <w:p w:rsidR="00000000" w:rsidDel="00000000" w:rsidP="00000000" w:rsidRDefault="00000000" w:rsidRPr="00000000" w14:paraId="00000173">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p>
                    </w:tc>
                  </w:tr>
                </w:tbl>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4"/>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62"/>
                    <w:tblGridChange w:id="0">
                      <w:tblGrid>
                        <w:gridCol w:w="1752"/>
                        <w:gridCol w:w="7062"/>
                      </w:tblGrid>
                    </w:tblGridChange>
                  </w:tblGrid>
                  <w:tr>
                    <w:trPr>
                      <w:cantSplit w:val="0"/>
                      <w:trHeight w:val="331" w:hRule="atLeast"/>
                      <w:tblHeader w:val="0"/>
                    </w:trPr>
                    <w:tc>
                      <w:tcPr/>
                      <w:p w:rsidR="00000000" w:rsidDel="00000000" w:rsidP="00000000" w:rsidRDefault="00000000" w:rsidRPr="00000000" w14:paraId="0000017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76">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 технологии преподавания</w:t>
                        </w:r>
                      </w:p>
                    </w:tc>
                  </w:tr>
                  <w:tr>
                    <w:trPr>
                      <w:cantSplit w:val="0"/>
                      <w:trHeight w:val="318" w:hRule="atLeast"/>
                      <w:tblHeader w:val="0"/>
                    </w:trPr>
                    <w:tc>
                      <w:tcPr/>
                      <w:p w:rsidR="00000000" w:rsidDel="00000000" w:rsidP="00000000" w:rsidRDefault="00000000" w:rsidRPr="00000000" w14:paraId="0000017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7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8" w:hRule="atLeast"/>
                      <w:tblHeader w:val="0"/>
                    </w:trPr>
                    <w:tc>
                      <w:tcPr/>
                      <w:p w:rsidR="00000000" w:rsidDel="00000000" w:rsidP="00000000" w:rsidRDefault="00000000" w:rsidRPr="00000000" w14:paraId="0000017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7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1" w:hRule="atLeast"/>
                      <w:tblHeader w:val="0"/>
                    </w:trPr>
                    <w:tc>
                      <w:tcPr/>
                      <w:p w:rsidR="00000000" w:rsidDel="00000000" w:rsidP="00000000" w:rsidRDefault="00000000" w:rsidRPr="00000000" w14:paraId="0000017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7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8" w:hRule="atLeast"/>
                      <w:tblHeader w:val="0"/>
                    </w:trPr>
                    <w:tc>
                      <w:tcPr/>
                      <w:p w:rsidR="00000000" w:rsidDel="00000000" w:rsidP="00000000" w:rsidRDefault="00000000" w:rsidRPr="00000000" w14:paraId="0000017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7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71" w:hRule="atLeast"/>
                      <w:tblHeader w:val="0"/>
                    </w:trPr>
                    <w:tc>
                      <w:tcPr/>
                      <w:p w:rsidR="00000000" w:rsidDel="00000000" w:rsidP="00000000" w:rsidRDefault="00000000" w:rsidRPr="00000000" w14:paraId="0000017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8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82">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3">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trPr>
                      <w:cantSplit w:val="0"/>
                      <w:trHeight w:val="757" w:hRule="atLeast"/>
                      <w:tblHeader w:val="0"/>
                    </w:trPr>
                    <w:tc>
                      <w:tcPr/>
                      <w:p w:rsidR="00000000" w:rsidDel="00000000" w:rsidP="00000000" w:rsidRDefault="00000000" w:rsidRPr="00000000" w14:paraId="0000018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8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8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педагогические модели, подходящие для их обучения;</w:t>
                        </w:r>
                      </w:p>
                      <w:p w:rsidR="00000000" w:rsidDel="00000000" w:rsidP="00000000" w:rsidRDefault="00000000" w:rsidRPr="00000000" w14:paraId="0000018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обучения творческим и разнообразным образом, учитывая возможности, предоставляемые технологиями обучения;</w:t>
                        </w:r>
                      </w:p>
                      <w:p w:rsidR="00000000" w:rsidDel="00000000" w:rsidP="00000000" w:rsidRDefault="00000000" w:rsidRPr="00000000" w14:paraId="0000018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подходящую инклюзивную среду обучения в их преподавании;</w:t>
                        </w:r>
                      </w:p>
                      <w:p w:rsidR="00000000" w:rsidDel="00000000" w:rsidP="00000000" w:rsidRDefault="00000000" w:rsidRPr="00000000" w14:paraId="0000018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и применять нормы и принципы защиты авторских прав и данных;</w:t>
                        </w:r>
                      </w:p>
                      <w:p w:rsidR="00000000" w:rsidDel="00000000" w:rsidP="00000000" w:rsidRDefault="00000000" w:rsidRPr="00000000" w14:paraId="0000018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руководства для мотивации обучающихся и поддержки их достижений в учебе.</w:t>
                        </w:r>
                      </w:p>
                    </w:tc>
                  </w:tr>
                </w:tbl>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5"/>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20"/>
                    <w:tblGridChange w:id="0">
                      <w:tblGrid>
                        <w:gridCol w:w="1894"/>
                        <w:gridCol w:w="6920"/>
                      </w:tblGrid>
                    </w:tblGridChange>
                  </w:tblGrid>
                  <w:tr>
                    <w:trPr>
                      <w:cantSplit w:val="0"/>
                      <w:trHeight w:val="328" w:hRule="atLeast"/>
                      <w:tblHeader w:val="0"/>
                    </w:trPr>
                    <w:tc>
                      <w:tcPr/>
                      <w:p w:rsidR="00000000" w:rsidDel="00000000" w:rsidP="00000000" w:rsidRDefault="00000000" w:rsidRPr="00000000" w14:paraId="0000018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8D">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Оценивание и развитие</w:t>
                        </w:r>
                      </w:p>
                    </w:tc>
                  </w:tr>
                  <w:tr>
                    <w:trPr>
                      <w:cantSplit w:val="0"/>
                      <w:trHeight w:val="315" w:hRule="atLeast"/>
                      <w:tblHeader w:val="0"/>
                    </w:trPr>
                    <w:tc>
                      <w:tcPr/>
                      <w:p w:rsidR="00000000" w:rsidDel="00000000" w:rsidP="00000000" w:rsidRDefault="00000000" w:rsidRPr="00000000" w14:paraId="0000018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8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5" w:hRule="atLeast"/>
                      <w:tblHeader w:val="0"/>
                    </w:trPr>
                    <w:tc>
                      <w:tcPr/>
                      <w:p w:rsidR="00000000" w:rsidDel="00000000" w:rsidP="00000000" w:rsidRDefault="00000000" w:rsidRPr="00000000" w14:paraId="0000019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9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8" w:hRule="atLeast"/>
                      <w:tblHeader w:val="0"/>
                    </w:trPr>
                    <w:tc>
                      <w:tcPr/>
                      <w:p w:rsidR="00000000" w:rsidDel="00000000" w:rsidP="00000000" w:rsidRDefault="00000000" w:rsidRPr="00000000" w14:paraId="0000019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9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5" w:hRule="atLeast"/>
                      <w:tblHeader w:val="0"/>
                    </w:trPr>
                    <w:tc>
                      <w:tcPr/>
                      <w:p w:rsidR="00000000" w:rsidDel="00000000" w:rsidP="00000000" w:rsidRDefault="00000000" w:rsidRPr="00000000" w14:paraId="0000019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9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887" w:hRule="atLeast"/>
                      <w:tblHeader w:val="0"/>
                    </w:trPr>
                    <w:tc>
                      <w:tcPr/>
                      <w:p w:rsidR="00000000" w:rsidDel="00000000" w:rsidP="00000000" w:rsidRDefault="00000000" w:rsidRPr="00000000" w14:paraId="0000019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9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9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9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9A">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trPr>
                      <w:cantSplit w:val="0"/>
                      <w:trHeight w:val="2336" w:hRule="atLeast"/>
                      <w:tblHeader w:val="0"/>
                    </w:trPr>
                    <w:tc>
                      <w:tcPr/>
                      <w:p w:rsidR="00000000" w:rsidDel="00000000" w:rsidP="00000000" w:rsidRDefault="00000000" w:rsidRPr="00000000" w14:paraId="0000019B">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9C">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9D">
                        <w:pPr>
                          <w:numPr>
                            <w:ilvl w:val="0"/>
                            <w:numId w:val="21"/>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 разбираться в разнообразных методах оценивания и обратной связи (формирующая и итоговая оценка);</w:t>
                        </w:r>
                      </w:p>
                      <w:p w:rsidR="00000000" w:rsidDel="00000000" w:rsidP="00000000" w:rsidRDefault="00000000" w:rsidRPr="00000000" w14:paraId="0000019E">
                        <w:pPr>
                          <w:numPr>
                            <w:ilvl w:val="0"/>
                            <w:numId w:val="21"/>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педагогические принципы по определению и признанию уровней образовательной компетентности обучающихся;</w:t>
                        </w:r>
                      </w:p>
                      <w:p w:rsidR="00000000" w:rsidDel="00000000" w:rsidP="00000000" w:rsidRDefault="00000000" w:rsidRPr="00000000" w14:paraId="0000019F">
                        <w:pPr>
                          <w:numPr>
                            <w:ilvl w:val="0"/>
                            <w:numId w:val="21"/>
                          </w:numPr>
                          <w:tabs>
                            <w:tab w:val="left" w:leader="none" w:pos="284"/>
                            <w:tab w:val="left" w:leader="none" w:pos="426"/>
                          </w:tabs>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важность и поддерживать развитие навыков самооценки обучающихся и коллег.</w:t>
                        </w:r>
                      </w:p>
                    </w:tc>
                  </w:tr>
                </w:tbl>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6"/>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9e2f3" w:val="clear"/>
                      </w:tcPr>
                      <w:p w:rsidR="00000000" w:rsidDel="00000000" w:rsidP="00000000" w:rsidRDefault="00000000" w:rsidRPr="00000000" w14:paraId="000001A1">
                        <w:pPr>
                          <w:tabs>
                            <w:tab w:val="left" w:leader="none" w:pos="284"/>
                            <w:tab w:val="left" w:leader="none" w:pos="426"/>
                          </w:tabs>
                          <w:ind w:right="31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всего 9 академических кредитов</w:t>
                          <w:tab/>
                        </w:r>
                      </w:p>
                    </w:tc>
                  </w:tr>
                  <w:tr>
                    <w:trPr>
                      <w:cantSplit w:val="0"/>
                      <w:trHeight w:val="673" w:hRule="atLeast"/>
                      <w:tblHeader w:val="0"/>
                    </w:trPr>
                    <w:tc>
                      <w:tcPr/>
                      <w:p w:rsidR="00000000" w:rsidDel="00000000" w:rsidP="00000000" w:rsidRDefault="00000000" w:rsidRPr="00000000" w14:paraId="000001A2">
                        <w:pPr>
                          <w:tabs>
                            <w:tab w:val="left" w:leader="none" w:pos="284"/>
                            <w:tab w:val="left" w:leader="none" w:pos="426"/>
                          </w:tabs>
                          <w:ind w:right="1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юююююююююююююююююююучителями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протяжеююююююююююююююююююююююююююююююююююююююююююююююююююнии всей жизни. В модуле также рассматриваются этические аспекты работы учителя и их развитие.</w:t>
                        </w:r>
                      </w:p>
                    </w:tc>
                  </w:tr>
                </w:tbl>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7"/>
                    <w:tblW w:w="885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59"/>
                    <w:tblGridChange w:id="0">
                      <w:tblGrid>
                        <w:gridCol w:w="1894"/>
                        <w:gridCol w:w="6959"/>
                      </w:tblGrid>
                    </w:tblGridChange>
                  </w:tblGrid>
                  <w:tr>
                    <w:trPr>
                      <w:cantSplit w:val="0"/>
                      <w:tblHeader w:val="0"/>
                    </w:trPr>
                    <w:tc>
                      <w:tcPr/>
                      <w:p w:rsidR="00000000" w:rsidDel="00000000" w:rsidP="00000000" w:rsidRDefault="00000000" w:rsidRPr="00000000" w14:paraId="000001A4">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A5">
                        <w:pPr>
                          <w:tabs>
                            <w:tab w:val="left" w:leader="none" w:pos="284"/>
                            <w:tab w:val="left" w:leader="none" w:pos="426"/>
                          </w:tabs>
                          <w:ind w:right="31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w:t>
                        </w:r>
                      </w:p>
                    </w:tc>
                  </w:tr>
                  <w:tr>
                    <w:trPr>
                      <w:cantSplit w:val="0"/>
                      <w:tblHeader w:val="0"/>
                    </w:trPr>
                    <w:tc>
                      <w:tcPr/>
                      <w:p w:rsidR="00000000" w:rsidDel="00000000" w:rsidP="00000000" w:rsidRDefault="00000000" w:rsidRPr="00000000" w14:paraId="000001A6">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A7">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p w:rsidR="00000000" w:rsidDel="00000000" w:rsidP="00000000" w:rsidRDefault="00000000" w:rsidRPr="00000000" w14:paraId="000001A8">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A9">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p w:rsidR="00000000" w:rsidDel="00000000" w:rsidP="00000000" w:rsidRDefault="00000000" w:rsidRPr="00000000" w14:paraId="000001AA">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AB">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blHeader w:val="0"/>
                    </w:trPr>
                    <w:tc>
                      <w:tcPr/>
                      <w:p w:rsidR="00000000" w:rsidDel="00000000" w:rsidP="00000000" w:rsidRDefault="00000000" w:rsidRPr="00000000" w14:paraId="000001AC">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AD">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1AE">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AF">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B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(10)</w:t>
                        </w:r>
                      </w:p>
                      <w:p w:rsidR="00000000" w:rsidDel="00000000" w:rsidP="00000000" w:rsidRDefault="00000000" w:rsidRPr="00000000" w14:paraId="000001B1">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2">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trPr>
                      <w:cantSplit w:val="0"/>
                      <w:tblHeader w:val="0"/>
                    </w:trPr>
                    <w:tc>
                      <w:tcPr/>
                      <w:p w:rsidR="00000000" w:rsidDel="00000000" w:rsidP="00000000" w:rsidRDefault="00000000" w:rsidRPr="00000000" w14:paraId="000001B3">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B4">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B5">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природу педагогики и ее основную терминологию;</w:t>
                        </w:r>
                      </w:p>
                      <w:p w:rsidR="00000000" w:rsidDel="00000000" w:rsidP="00000000" w:rsidRDefault="00000000" w:rsidRPr="00000000" w14:paraId="000001B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центральные области исследований в педагогике и понимать разницу между повседневным мышлением и научными знаниями;</w:t>
                        </w:r>
                      </w:p>
                      <w:p w:rsidR="00000000" w:rsidDel="00000000" w:rsidP="00000000" w:rsidRDefault="00000000" w:rsidRPr="00000000" w14:paraId="000001B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следить за изменениями в сфере образования и рассмотреть, как они влияют на вашу собственную работу в качестве учителя.</w:t>
                        </w:r>
                      </w:p>
                    </w:tc>
                  </w:tr>
                </w:tbl>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8"/>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7"/>
                    <w:tblGridChange w:id="0">
                      <w:tblGrid>
                        <w:gridCol w:w="1829"/>
                        <w:gridCol w:w="6977"/>
                      </w:tblGrid>
                    </w:tblGridChange>
                  </w:tblGrid>
                  <w:tr>
                    <w:trPr>
                      <w:cantSplit w:val="0"/>
                      <w:trHeight w:val="240" w:hRule="atLeast"/>
                      <w:tblHeader w:val="0"/>
                    </w:trPr>
                    <w:tc>
                      <w:tcPr/>
                      <w:p w:rsidR="00000000" w:rsidDel="00000000" w:rsidP="00000000" w:rsidRDefault="00000000" w:rsidRPr="00000000" w14:paraId="000001B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BA">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развитие и инновации</w:t>
                        </w:r>
                      </w:p>
                    </w:tc>
                  </w:tr>
                  <w:tr>
                    <w:trPr>
                      <w:cantSplit w:val="0"/>
                      <w:trHeight w:val="230" w:hRule="atLeast"/>
                      <w:tblHeader w:val="0"/>
                    </w:trPr>
                    <w:tc>
                      <w:tcPr/>
                      <w:p w:rsidR="00000000" w:rsidDel="00000000" w:rsidP="00000000" w:rsidRDefault="00000000" w:rsidRPr="00000000" w14:paraId="000001B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B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230" w:hRule="atLeast"/>
                      <w:tblHeader w:val="0"/>
                    </w:trPr>
                    <w:tc>
                      <w:tcPr/>
                      <w:p w:rsidR="00000000" w:rsidDel="00000000" w:rsidP="00000000" w:rsidRDefault="00000000" w:rsidRPr="00000000" w14:paraId="000001B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40" w:hRule="atLeast"/>
                      <w:tblHeader w:val="0"/>
                    </w:trPr>
                    <w:tc>
                      <w:tcPr/>
                      <w:p w:rsidR="00000000" w:rsidDel="00000000" w:rsidP="00000000" w:rsidRDefault="00000000" w:rsidRPr="00000000" w14:paraId="000001B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C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rHeight w:val="230" w:hRule="atLeast"/>
                      <w:tblHeader w:val="0"/>
                    </w:trPr>
                    <w:tc>
                      <w:tcPr/>
                      <w:p w:rsidR="00000000" w:rsidDel="00000000" w:rsidP="00000000" w:rsidRDefault="00000000" w:rsidRPr="00000000" w14:paraId="000001C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p w:rsidR="00000000" w:rsidDel="00000000" w:rsidP="00000000" w:rsidRDefault="00000000" w:rsidRPr="00000000" w14:paraId="000001C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C4">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C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1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(5)</w:t>
                        </w:r>
                      </w:p>
                      <w:p w:rsidR="00000000" w:rsidDel="00000000" w:rsidP="00000000" w:rsidRDefault="00000000" w:rsidRPr="00000000" w14:paraId="000001C7">
                        <w:pPr>
                          <w:tabs>
                            <w:tab w:val="left" w:leader="none" w:pos="284"/>
                            <w:tab w:val="left" w:leader="none" w:pos="426"/>
                          </w:tabs>
                          <w:ind w:right="11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8">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000000" w:rsidDel="00000000" w:rsidP="00000000" w:rsidRDefault="00000000" w:rsidRPr="00000000" w14:paraId="000001C9">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A">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r w:rsidDel="00000000" w:rsidR="00000000" w:rsidRPr="00000000">
                          <w:rPr>
                            <w:rtl w:val="0"/>
                          </w:rPr>
                        </w:r>
                      </w:p>
                    </w:tc>
                  </w:tr>
                  <w:tr>
                    <w:trPr>
                      <w:cantSplit w:val="0"/>
                      <w:trHeight w:val="60" w:hRule="atLeast"/>
                      <w:tblHeader w:val="0"/>
                    </w:trPr>
                    <w:tc>
                      <w:tcPr/>
                      <w:p w:rsidR="00000000" w:rsidDel="00000000" w:rsidP="00000000" w:rsidRDefault="00000000" w:rsidRPr="00000000" w14:paraId="000001C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CC">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C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свою собственную профессиональную деятельность и рабочую среду, чтобы найти области для улучшения;</w:t>
                        </w:r>
                      </w:p>
                      <w:p w:rsidR="00000000" w:rsidDel="00000000" w:rsidP="00000000" w:rsidRDefault="00000000" w:rsidRPr="00000000" w14:paraId="000001C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основанный на исследованиях подход к своей профессиональной деятельности и проводить независимую исследовательскую работу;</w:t>
                        </w:r>
                      </w:p>
                      <w:p w:rsidR="00000000" w:rsidDel="00000000" w:rsidP="00000000" w:rsidRDefault="00000000" w:rsidRPr="00000000" w14:paraId="000001C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и применять этические аспекты исследовательских процедур;</w:t>
                        </w:r>
                      </w:p>
                      <w:p w:rsidR="00000000" w:rsidDel="00000000" w:rsidP="00000000" w:rsidRDefault="00000000" w:rsidRPr="00000000" w14:paraId="000001D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критическое мышление при сборе и использовании данных для разработки ПО;</w:t>
                        </w:r>
                      </w:p>
                      <w:p w:rsidR="00000000" w:rsidDel="00000000" w:rsidP="00000000" w:rsidRDefault="00000000" w:rsidRPr="00000000" w14:paraId="000001D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научных исследованиях и/или развивать сотрудничество между университетами и заинтересованными сторонами;</w:t>
                        </w:r>
                      </w:p>
                      <w:p w:rsidR="00000000" w:rsidDel="00000000" w:rsidP="00000000" w:rsidRDefault="00000000" w:rsidRPr="00000000" w14:paraId="000001D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свою собственную исследовательскую деятельность и представлять результаты, используя различные формы коммуникации.</w:t>
                        </w:r>
                      </w:p>
                    </w:tc>
                  </w:tr>
                </w:tbl>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9"/>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eeaf6" w:val="clear"/>
                      </w:tcPr>
                      <w:p w:rsidR="00000000" w:rsidDel="00000000" w:rsidP="00000000" w:rsidRDefault="00000000" w:rsidRPr="00000000" w14:paraId="000001D4">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 всего 25 академических кредитов</w:t>
                          <w:tab/>
                        </w:r>
                      </w:p>
                    </w:tc>
                  </w:tr>
                  <w:tr>
                    <w:trPr>
                      <w:cantSplit w:val="0"/>
                      <w:trHeight w:val="773" w:hRule="atLeast"/>
                      <w:tblHeader w:val="0"/>
                    </w:trPr>
                    <w:tc>
                      <w:tcPr>
                        <w:shd w:fill="auto" w:val="clear"/>
                      </w:tcPr>
                      <w:p w:rsidR="00000000" w:rsidDel="00000000" w:rsidP="00000000" w:rsidRDefault="00000000" w:rsidRPr="00000000" w14:paraId="000001D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000000" w:rsidDel="00000000" w:rsidP="00000000" w:rsidRDefault="00000000" w:rsidRPr="00000000" w14:paraId="000001D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000000" w:rsidDel="00000000" w:rsidP="00000000" w:rsidRDefault="00000000" w:rsidRPr="00000000" w14:paraId="000001D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000000" w:rsidDel="00000000" w:rsidP="00000000" w:rsidRDefault="00000000" w:rsidRPr="00000000" w14:paraId="000001D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0"/>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99"/>
                    <w:tblGridChange w:id="0">
                      <w:tblGrid>
                        <w:gridCol w:w="1807"/>
                        <w:gridCol w:w="6999"/>
                      </w:tblGrid>
                    </w:tblGridChange>
                  </w:tblGrid>
                  <w:tr>
                    <w:trPr>
                      <w:cantSplit w:val="0"/>
                      <w:tblHeader w:val="0"/>
                    </w:trPr>
                    <w:tc>
                      <w:tcPr>
                        <w:shd w:fill="auto" w:val="clear"/>
                      </w:tcPr>
                      <w:p w:rsidR="00000000" w:rsidDel="00000000" w:rsidP="00000000" w:rsidRDefault="00000000" w:rsidRPr="00000000" w14:paraId="000001D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DA">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 в профессию учителя (педагогическая практика, 1-курс)</w:t>
                        </w:r>
                      </w:p>
                    </w:tc>
                  </w:tr>
                  <w:tr>
                    <w:trPr>
                      <w:cantSplit w:val="0"/>
                      <w:tblHeader w:val="0"/>
                    </w:trPr>
                    <w:tc>
                      <w:tcPr>
                        <w:shd w:fill="auto" w:val="clear"/>
                      </w:tcPr>
                      <w:p w:rsidR="00000000" w:rsidDel="00000000" w:rsidP="00000000" w:rsidRDefault="00000000" w:rsidRPr="00000000" w14:paraId="000001D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D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D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D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D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E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E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E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E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E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E5">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E6">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E7">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E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E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000000" w:rsidDel="00000000" w:rsidP="00000000" w:rsidRDefault="00000000" w:rsidRPr="00000000" w14:paraId="000001E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этому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«Психология в образовании и концепции взаимодействия и коммуникации»</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«Возрастные и физиологические особенности развития детей»</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E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E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ED">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000000" w:rsidDel="00000000" w:rsidP="00000000" w:rsidRDefault="00000000" w:rsidRPr="00000000" w14:paraId="000001EE">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000000" w:rsidDel="00000000" w:rsidP="00000000" w:rsidRDefault="00000000" w:rsidRPr="00000000" w14:paraId="000001EF">
                        <w:pPr>
                          <w:numPr>
                            <w:ilvl w:val="0"/>
                            <w:numId w:val="22"/>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000000" w:rsidDel="00000000" w:rsidP="00000000" w:rsidRDefault="00000000" w:rsidRPr="00000000" w14:paraId="000001F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1F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F2">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Психолого-педагогическое оценивание (педагогическая практика, 2-курс)</w:t>
                        </w:r>
                      </w:p>
                    </w:tc>
                  </w:tr>
                  <w:tr>
                    <w:trPr>
                      <w:cantSplit w:val="0"/>
                      <w:tblHeader w:val="0"/>
                    </w:trPr>
                    <w:tc>
                      <w:tcPr>
                        <w:shd w:fill="auto" w:val="clear"/>
                      </w:tcPr>
                      <w:p w:rsidR="00000000" w:rsidDel="00000000" w:rsidP="00000000" w:rsidRDefault="00000000" w:rsidRPr="00000000" w14:paraId="000001F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F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F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F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F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F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F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F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F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F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FD">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FE">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FF">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00">
                        <w:pPr>
                          <w:numPr>
                            <w:ilvl w:val="0"/>
                            <w:numId w:val="2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0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000000" w:rsidDel="00000000" w:rsidP="00000000" w:rsidRDefault="00000000" w:rsidRPr="00000000" w14:paraId="0000020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курса </w:t>
                        </w:r>
                        <w:r w:rsidDel="00000000" w:rsidR="00000000" w:rsidRPr="00000000">
                          <w:rPr>
                            <w:rFonts w:ascii="Times New Roman" w:cs="Times New Roman" w:eastAsia="Times New Roman" w:hAnsi="Times New Roman"/>
                            <w:i w:val="1"/>
                            <w:sz w:val="28"/>
                            <w:szCs w:val="28"/>
                            <w:rtl w:val="0"/>
                          </w:rPr>
                          <w:t xml:space="preserve">«Педагогические исследования»</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0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0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05">
                        <w:pPr>
                          <w:numPr>
                            <w:ilvl w:val="0"/>
                            <w:numId w:val="8"/>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000000" w:rsidDel="00000000" w:rsidP="00000000" w:rsidRDefault="00000000" w:rsidRPr="00000000" w14:paraId="00000206">
                        <w:pPr>
                          <w:numPr>
                            <w:ilvl w:val="0"/>
                            <w:numId w:val="8"/>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000000" w:rsidDel="00000000" w:rsidP="00000000" w:rsidRDefault="00000000" w:rsidRPr="00000000" w14:paraId="00000207">
                        <w:pPr>
                          <w:numPr>
                            <w:ilvl w:val="0"/>
                            <w:numId w:val="8"/>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работу учителя в социально-педагогическом аспекте и осознавать собственную профессиональную идентичность как будущего учителя;</w:t>
                        </w:r>
                      </w:p>
                      <w:p w:rsidR="00000000" w:rsidDel="00000000" w:rsidP="00000000" w:rsidRDefault="00000000" w:rsidRPr="00000000" w14:paraId="00000208">
                        <w:pPr>
                          <w:numPr>
                            <w:ilvl w:val="0"/>
                            <w:numId w:val="8"/>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налаживать эффективный диалог для укрепления позитивного и ответственного поведения обучающихся в процессе обучения;</w:t>
                        </w:r>
                      </w:p>
                      <w:p w:rsidR="00000000" w:rsidDel="00000000" w:rsidP="00000000" w:rsidRDefault="00000000" w:rsidRPr="00000000" w14:paraId="00000209">
                        <w:pPr>
                          <w:numPr>
                            <w:ilvl w:val="0"/>
                            <w:numId w:val="8"/>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сотрудничать со всеми заинтересованными сторонами образовательного процесса;</w:t>
                        </w:r>
                      </w:p>
                      <w:p w:rsidR="00000000" w:rsidDel="00000000" w:rsidP="00000000" w:rsidRDefault="00000000" w:rsidRPr="00000000" w14:paraId="0000020A">
                        <w:pPr>
                          <w:numPr>
                            <w:ilvl w:val="0"/>
                            <w:numId w:val="8"/>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000000" w:rsidDel="00000000" w:rsidP="00000000" w:rsidRDefault="00000000" w:rsidRPr="00000000" w14:paraId="0000020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20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0D">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подходы (педагогическая практика, 3-курс)</w:t>
                        </w:r>
                      </w:p>
                    </w:tc>
                  </w:tr>
                  <w:tr>
                    <w:trPr>
                      <w:cantSplit w:val="0"/>
                      <w:tblHeader w:val="0"/>
                    </w:trPr>
                    <w:tc>
                      <w:tcPr>
                        <w:shd w:fill="auto" w:val="clear"/>
                      </w:tcPr>
                      <w:p w:rsidR="00000000" w:rsidDel="00000000" w:rsidP="00000000" w:rsidRDefault="00000000" w:rsidRPr="00000000" w14:paraId="0000020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0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1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1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1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1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1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1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21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1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18">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19">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1A">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1B">
                        <w:pPr>
                          <w:numPr>
                            <w:ilvl w:val="0"/>
                            <w:numId w:val="2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1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000000" w:rsidDel="00000000" w:rsidP="00000000" w:rsidRDefault="00000000" w:rsidRPr="00000000" w14:paraId="0000021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«Методы и технологии преподавания»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«Оценивание и развитие»</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«Инклюзивная образовательная среда»</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1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1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20">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проектировать и организовывать конструктивный и инклюзивный образовательный процесс; </w:t>
                        </w:r>
                      </w:p>
                      <w:p w:rsidR="00000000" w:rsidDel="00000000" w:rsidP="00000000" w:rsidRDefault="00000000" w:rsidRPr="00000000" w14:paraId="00000221">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000000" w:rsidDel="00000000" w:rsidP="00000000" w:rsidRDefault="00000000" w:rsidRPr="00000000" w14:paraId="00000222">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предметные знания и дидактику;</w:t>
                        </w:r>
                      </w:p>
                      <w:p w:rsidR="00000000" w:rsidDel="00000000" w:rsidP="00000000" w:rsidRDefault="00000000" w:rsidRPr="00000000" w14:paraId="00000223">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000000" w:rsidDel="00000000" w:rsidP="00000000" w:rsidRDefault="00000000" w:rsidRPr="00000000" w14:paraId="00000224">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000000" w:rsidDel="00000000" w:rsidP="00000000" w:rsidRDefault="00000000" w:rsidRPr="00000000" w14:paraId="0000022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3"/>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93"/>
                    <w:tblGridChange w:id="0">
                      <w:tblGrid>
                        <w:gridCol w:w="1894"/>
                        <w:gridCol w:w="6893"/>
                      </w:tblGrid>
                    </w:tblGridChange>
                  </w:tblGrid>
                  <w:tr>
                    <w:trPr>
                      <w:cantSplit w:val="0"/>
                      <w:tblHeader w:val="0"/>
                    </w:trPr>
                    <w:tc>
                      <w:tcPr>
                        <w:shd w:fill="auto" w:val="clear"/>
                      </w:tcPr>
                      <w:p w:rsidR="00000000" w:rsidDel="00000000" w:rsidP="00000000" w:rsidRDefault="00000000" w:rsidRPr="00000000" w14:paraId="0000022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27">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инновации в образовании (педагогическая практика, 4-курс)</w:t>
                        </w:r>
                      </w:p>
                    </w:tc>
                  </w:tr>
                  <w:tr>
                    <w:trPr>
                      <w:cantSplit w:val="0"/>
                      <w:tblHeader w:val="0"/>
                    </w:trPr>
                    <w:tc>
                      <w:tcPr>
                        <w:shd w:fill="auto" w:val="clear"/>
                      </w:tcPr>
                      <w:p w:rsidR="00000000" w:rsidDel="00000000" w:rsidP="00000000" w:rsidRDefault="00000000" w:rsidRPr="00000000" w14:paraId="0000022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2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2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2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2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2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2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2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shd w:fill="auto" w:val="clear"/>
                      </w:tcPr>
                      <w:p w:rsidR="00000000" w:rsidDel="00000000" w:rsidP="00000000" w:rsidRDefault="00000000" w:rsidRPr="00000000" w14:paraId="0000023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3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32">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33">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34">
                        <w:pPr>
                          <w:numPr>
                            <w:ilvl w:val="0"/>
                            <w:numId w:val="2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35">
                        <w:pPr>
                          <w:numPr>
                            <w:ilvl w:val="0"/>
                            <w:numId w:val="2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3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000000" w:rsidDel="00000000" w:rsidP="00000000" w:rsidRDefault="00000000" w:rsidRPr="00000000" w14:paraId="0000023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000000" w:rsidDel="00000000" w:rsidP="00000000" w:rsidRDefault="00000000" w:rsidRPr="00000000" w14:paraId="0000023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курса является прохождение курсов </w:t>
                        </w:r>
                        <w:r w:rsidDel="00000000" w:rsidR="00000000" w:rsidRPr="00000000">
                          <w:rPr>
                            <w:rFonts w:ascii="Times New Roman" w:cs="Times New Roman" w:eastAsia="Times New Roman" w:hAnsi="Times New Roman"/>
                            <w:i w:val="1"/>
                            <w:sz w:val="28"/>
                            <w:szCs w:val="28"/>
                            <w:rtl w:val="0"/>
                          </w:rPr>
                          <w:t xml:space="preserve">«Планирование обучения и индивидуализация обучения»</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3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3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3B">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000000" w:rsidDel="00000000" w:rsidP="00000000" w:rsidRDefault="00000000" w:rsidRPr="00000000" w14:paraId="0000023C">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000000" w:rsidDel="00000000" w:rsidP="00000000" w:rsidRDefault="00000000" w:rsidRPr="00000000" w14:paraId="0000023D">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результаты своих экспериментов и/или собранные данные и делать выводы;</w:t>
                        </w:r>
                      </w:p>
                      <w:p w:rsidR="00000000" w:rsidDel="00000000" w:rsidP="00000000" w:rsidRDefault="00000000" w:rsidRPr="00000000" w14:paraId="0000023E">
                        <w:pPr>
                          <w:numPr>
                            <w:ilvl w:val="0"/>
                            <w:numId w:val="22"/>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000000" w:rsidDel="00000000" w:rsidP="00000000" w:rsidRDefault="00000000" w:rsidRPr="00000000" w14:paraId="0000023F">
                        <w:pPr>
                          <w:numPr>
                            <w:ilvl w:val="0"/>
                            <w:numId w:val="22"/>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000000" w:rsidDel="00000000" w:rsidP="00000000" w:rsidRDefault="00000000" w:rsidRPr="00000000" w14:paraId="0000024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242">
            <w:pPr>
              <w:rPr/>
            </w:pPr>
            <w:r w:rsidDel="00000000" w:rsidR="00000000" w:rsidRPr="00000000">
              <w:rPr>
                <w:rtl w:val="0"/>
              </w:rPr>
            </w:r>
          </w:p>
        </w:tc>
      </w:tr>
    </w:tbl>
    <w:p w:rsidR="00000000" w:rsidDel="00000000" w:rsidP="00000000" w:rsidRDefault="00000000" w:rsidRPr="00000000" w14:paraId="00000243">
      <w:pPr>
        <w:pBdr>
          <w:top w:space="0" w:sz="0" w:val="nil"/>
          <w:left w:space="0" w:sz="0" w:val="nil"/>
          <w:bottom w:space="0" w:sz="0" w:val="nil"/>
          <w:right w:space="0" w:sz="0" w:val="nil"/>
          <w:between w:space="0" w:sz="0" w:val="nil"/>
        </w:pBdr>
        <w:shd w:fill="ffffff" w:val="clear"/>
        <w:tabs>
          <w:tab w:val="left" w:leader="none" w:pos="5245"/>
        </w:tabs>
        <w:spacing w:after="0" w:line="240" w:lineRule="auto"/>
        <w:jc w:val="center"/>
        <w:rPr>
          <w:rFonts w:ascii="Times New Roman" w:cs="Times New Roman" w:eastAsia="Times New Roman" w:hAnsi="Times New Roman"/>
          <w:smallCaps w:val="1"/>
          <w:sz w:val="28"/>
          <w:szCs w:val="28"/>
        </w:rPr>
      </w:pPr>
      <w:r w:rsidDel="00000000" w:rsidR="00000000" w:rsidRPr="00000000">
        <w:rPr>
          <w:rtl w:val="0"/>
        </w:rPr>
      </w:r>
    </w:p>
    <w:tbl>
      <w:tblPr>
        <w:tblStyle w:val="Table24"/>
        <w:tblW w:w="9080.0" w:type="dxa"/>
        <w:jc w:val="left"/>
        <w:tblLayout w:type="fixed"/>
        <w:tblLook w:val="0400"/>
      </w:tblPr>
      <w:tblGrid>
        <w:gridCol w:w="9080"/>
        <w:tblGridChange w:id="0">
          <w:tblGrid>
            <w:gridCol w:w="908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115.0" w:type="dxa"/>
              <w:bottom w:w="0.0" w:type="dxa"/>
              <w:right w:w="115.0" w:type="dxa"/>
            </w:tcMar>
          </w:tcPr>
          <w:p w:rsidR="00000000" w:rsidDel="00000000" w:rsidP="00000000" w:rsidRDefault="00000000" w:rsidRPr="00000000" w14:paraId="00000244">
            <w:pPr>
              <w:pStyle w:val="Heading2"/>
              <w:tabs>
                <w:tab w:val="left" w:leader="none" w:pos="5245"/>
              </w:tabs>
              <w:rPr>
                <w:rFonts w:ascii="Times New Roman" w:cs="Times New Roman" w:eastAsia="Times New Roman" w:hAnsi="Times New Roman"/>
                <w:b w:val="1"/>
              </w:rPr>
            </w:pPr>
            <w:bookmarkStart w:colFirst="0" w:colLast="0" w:name="_heading=h.gjdgxs" w:id="6"/>
            <w:bookmarkEnd w:id="6"/>
            <w:r w:rsidDel="00000000" w:rsidR="00000000" w:rsidRPr="00000000">
              <w:rPr>
                <w:rFonts w:ascii="Times New Roman" w:cs="Times New Roman" w:eastAsia="Times New Roman" w:hAnsi="Times New Roman"/>
                <w:rtl w:val="0"/>
              </w:rPr>
              <w:t xml:space="preserve">4.2 Структура предметного компонента</w:t>
            </w:r>
            <w:r w:rsidDel="00000000" w:rsidR="00000000" w:rsidRPr="00000000">
              <w:rPr>
                <w:rtl w:val="0"/>
              </w:rPr>
            </w:r>
          </w:p>
        </w:tc>
      </w:tr>
      <w:tr>
        <w:trPr>
          <w:cantSplit w:val="0"/>
          <w:trHeight w:val="3845" w:hRule="atLeast"/>
          <w:tblHeader w:val="0"/>
        </w:trPr>
        <w:tc>
          <w:tcPr>
            <w:tcBorders>
              <w:top w:color="000000" w:space="0" w:sz="8" w:val="single"/>
              <w:left w:color="000000" w:space="0" w:sz="8" w:val="single"/>
              <w:bottom w:color="000000" w:space="0" w:sz="8" w:val="single"/>
              <w:right w:color="000000" w:space="0" w:sz="8" w:val="single"/>
            </w:tcBorders>
            <w:tcMar>
              <w:top w:w="0.0" w:type="dxa"/>
              <w:left w:w="115.0" w:type="dxa"/>
              <w:bottom w:w="0.0" w:type="dxa"/>
              <w:right w:w="115.0" w:type="dxa"/>
            </w:tcMar>
          </w:tcPr>
          <w:p w:rsidR="00000000" w:rsidDel="00000000" w:rsidP="00000000" w:rsidRDefault="00000000" w:rsidRPr="00000000" w14:paraId="00000245">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25"/>
              <w:tblW w:w="87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45"/>
              <w:gridCol w:w="1440"/>
              <w:tblGridChange w:id="0">
                <w:tblGrid>
                  <w:gridCol w:w="7345"/>
                  <w:gridCol w:w="1440"/>
                </w:tblGrid>
              </w:tblGridChange>
            </w:tblGrid>
            <w:tr>
              <w:trPr>
                <w:cantSplit w:val="0"/>
                <w:tblHeader w:val="0"/>
              </w:trPr>
              <w:tc>
                <w:tcPr>
                  <w:shd w:fill="9cc3e5" w:val="clear"/>
                </w:tcPr>
                <w:p w:rsidR="00000000" w:rsidDel="00000000" w:rsidP="00000000" w:rsidRDefault="00000000" w:rsidRPr="00000000" w14:paraId="0000024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shd w:fill="9cc3e5" w:val="clear"/>
                </w:tcPr>
                <w:p w:rsidR="00000000" w:rsidDel="00000000" w:rsidP="00000000" w:rsidRDefault="00000000" w:rsidRPr="00000000" w14:paraId="0000024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w:t>
                  </w: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24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МЕЖДИСЦИПЛИНАРНЫЕ ТЕХНОЛОГИИ</w:t>
                  </w:r>
                  <w:r w:rsidDel="00000000" w:rsidR="00000000" w:rsidRPr="00000000">
                    <w:rPr>
                      <w:rtl w:val="0"/>
                    </w:rPr>
                  </w:r>
                </w:p>
              </w:tc>
              <w:tc>
                <w:tcPr>
                  <w:shd w:fill="deebf6" w:val="clear"/>
                </w:tcPr>
                <w:p w:rsidR="00000000" w:rsidDel="00000000" w:rsidP="00000000" w:rsidRDefault="00000000" w:rsidRPr="00000000" w14:paraId="00000249">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w:t>
                  </w:r>
                </w:p>
              </w:tc>
            </w:tr>
            <w:tr>
              <w:trPr>
                <w:cantSplit w:val="0"/>
                <w:tblHeader w:val="0"/>
              </w:trPr>
              <w:tc>
                <w:tcPr>
                  <w:shd w:fill="e7e6e6" w:val="clear"/>
                </w:tcPr>
                <w:p w:rsidR="00000000" w:rsidDel="00000000" w:rsidP="00000000" w:rsidRDefault="00000000" w:rsidRPr="00000000" w14:paraId="0000024A">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shd w:fill="e7e6e6" w:val="clear"/>
                </w:tcPr>
                <w:p w:rsidR="00000000" w:rsidDel="00000000" w:rsidP="00000000" w:rsidRDefault="00000000" w:rsidRPr="00000000" w14:paraId="0000024B">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w:t>
                  </w:r>
                </w:p>
              </w:tc>
            </w:tr>
            <w:tr>
              <w:trPr>
                <w:cantSplit w:val="0"/>
                <w:tblHeader w:val="0"/>
              </w:trPr>
              <w:tc>
                <w:tcPr/>
                <w:p w:rsidR="00000000" w:rsidDel="00000000" w:rsidP="00000000" w:rsidRDefault="00000000" w:rsidRPr="00000000" w14:paraId="0000024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Математика</w:t>
                  </w:r>
                </w:p>
              </w:tc>
              <w:tc>
                <w:tcPr/>
                <w:p w:rsidR="00000000" w:rsidDel="00000000" w:rsidP="00000000" w:rsidRDefault="00000000" w:rsidRPr="00000000" w14:paraId="0000024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24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Физика</w:t>
                  </w:r>
                </w:p>
              </w:tc>
              <w:tc>
                <w:tcPr/>
                <w:p w:rsidR="00000000" w:rsidDel="00000000" w:rsidP="00000000" w:rsidRDefault="00000000" w:rsidRPr="00000000" w14:paraId="0000024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25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Дискретная математика</w:t>
                  </w:r>
                </w:p>
              </w:tc>
              <w:tc>
                <w:tcPr/>
                <w:p w:rsidR="00000000" w:rsidDel="00000000" w:rsidP="00000000" w:rsidRDefault="00000000" w:rsidRPr="00000000" w14:paraId="0000025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25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Теоретические основы информатики</w:t>
                  </w:r>
                </w:p>
              </w:tc>
              <w:tc>
                <w:tcPr/>
                <w:p w:rsidR="00000000" w:rsidDel="00000000" w:rsidP="00000000" w:rsidRDefault="00000000" w:rsidRPr="00000000" w14:paraId="0000025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shd w:fill="deebf6" w:val="clear"/>
                </w:tcPr>
                <w:p w:rsidR="00000000" w:rsidDel="00000000" w:rsidP="00000000" w:rsidRDefault="00000000" w:rsidRPr="00000000" w14:paraId="0000025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w:t>
                  </w:r>
                  <w:r w:rsidDel="00000000" w:rsidR="00000000" w:rsidRPr="00000000">
                    <w:rPr>
                      <w:rtl w:val="0"/>
                    </w:rPr>
                  </w:r>
                </w:p>
              </w:tc>
              <w:tc>
                <w:tcPr>
                  <w:shd w:fill="deebf6" w:val="clear"/>
                </w:tcPr>
                <w:p w:rsidR="00000000" w:rsidDel="00000000" w:rsidP="00000000" w:rsidRDefault="00000000" w:rsidRPr="00000000" w14:paraId="00000255">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40</w:t>
                  </w:r>
                </w:p>
              </w:tc>
            </w:tr>
            <w:tr>
              <w:trPr>
                <w:cantSplit w:val="0"/>
                <w:tblHeader w:val="0"/>
              </w:trPr>
              <w:tc>
                <w:tcPr>
                  <w:shd w:fill="e7e6e6" w:val="clear"/>
                </w:tcPr>
                <w:p w:rsidR="00000000" w:rsidDel="00000000" w:rsidP="00000000" w:rsidRDefault="00000000" w:rsidRPr="00000000" w14:paraId="00000256">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shd w:fill="e7e6e6" w:val="clear"/>
                </w:tcPr>
                <w:p w:rsidR="00000000" w:rsidDel="00000000" w:rsidP="00000000" w:rsidRDefault="00000000" w:rsidRPr="00000000" w14:paraId="00000257">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24</w:t>
                  </w:r>
                </w:p>
              </w:tc>
            </w:tr>
            <w:tr>
              <w:trPr>
                <w:cantSplit w:val="0"/>
                <w:tblHeader w:val="0"/>
              </w:trPr>
              <w:tc>
                <w:tcPr/>
                <w:p w:rsidR="00000000" w:rsidDel="00000000" w:rsidP="00000000" w:rsidRDefault="00000000" w:rsidRPr="00000000" w14:paraId="0000025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программирование </w:t>
                  </w:r>
                </w:p>
              </w:tc>
              <w:tc>
                <w:tcPr/>
                <w:p w:rsidR="00000000" w:rsidDel="00000000" w:rsidP="00000000" w:rsidRDefault="00000000" w:rsidRPr="00000000" w14:paraId="0000025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25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Алгоритмы и структуры данных</w:t>
                  </w:r>
                </w:p>
              </w:tc>
              <w:tc>
                <w:tcPr/>
                <w:p w:rsidR="00000000" w:rsidDel="00000000" w:rsidP="00000000" w:rsidRDefault="00000000" w:rsidRPr="00000000" w14:paraId="0000025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blHeader w:val="0"/>
              </w:trPr>
              <w:tc>
                <w:tcPr/>
                <w:p w:rsidR="00000000" w:rsidDel="00000000" w:rsidP="00000000" w:rsidRDefault="00000000" w:rsidRPr="00000000" w14:paraId="0000025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Объектно-ориентированное программирование</w:t>
                  </w:r>
                </w:p>
              </w:tc>
              <w:tc>
                <w:tcPr/>
                <w:p w:rsidR="00000000" w:rsidDel="00000000" w:rsidP="00000000" w:rsidRDefault="00000000" w:rsidRPr="00000000" w14:paraId="0000025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25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искусственного интеллекта</w:t>
                  </w:r>
                </w:p>
              </w:tc>
              <w:tc>
                <w:tcPr/>
                <w:p w:rsidR="00000000" w:rsidDel="00000000" w:rsidP="00000000" w:rsidRDefault="00000000" w:rsidRPr="00000000" w14:paraId="0000025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e7e6e6" w:val="clear"/>
                </w:tcPr>
                <w:p w:rsidR="00000000" w:rsidDel="00000000" w:rsidP="00000000" w:rsidRDefault="00000000" w:rsidRPr="00000000" w14:paraId="00000260">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w:t>
                  </w:r>
                </w:p>
              </w:tc>
              <w:tc>
                <w:tcPr>
                  <w:shd w:fill="e7e6e6" w:val="clear"/>
                </w:tcPr>
                <w:p w:rsidR="00000000" w:rsidDel="00000000" w:rsidP="00000000" w:rsidRDefault="00000000" w:rsidRPr="00000000" w14:paraId="00000261">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p>
              </w:tc>
            </w:tr>
            <w:tr>
              <w:trPr>
                <w:cantSplit w:val="0"/>
                <w:tblHeader w:val="0"/>
              </w:trPr>
              <w:tc>
                <w:tcPr/>
                <w:p w:rsidR="00000000" w:rsidDel="00000000" w:rsidP="00000000" w:rsidRDefault="00000000" w:rsidRPr="00000000" w14:paraId="0000026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Визуальное программирование</w:t>
                  </w:r>
                </w:p>
              </w:tc>
              <w:tc>
                <w:tcPr>
                  <w:vMerge w:val="restart"/>
                </w:tcPr>
                <w:p w:rsidR="00000000" w:rsidDel="00000000" w:rsidP="00000000" w:rsidRDefault="00000000" w:rsidRPr="00000000" w14:paraId="0000026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64">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6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p w:rsidR="00000000" w:rsidDel="00000000" w:rsidP="00000000" w:rsidRDefault="00000000" w:rsidRPr="00000000" w14:paraId="00000266">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6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26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Программирование олимпиадных задач</w:t>
                  </w:r>
                </w:p>
              </w:tc>
              <w:tc>
                <w:tcPr>
                  <w:vMerge w:val="continue"/>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6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Web – программирование</w:t>
                  </w:r>
                </w:p>
              </w:tc>
              <w:tc>
                <w:tcPr>
                  <w:vMerge w:val="continue"/>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51" w:hRule="atLeast"/>
                <w:tblHeader w:val="0"/>
              </w:trPr>
              <w:tc>
                <w:tcPr/>
                <w:p w:rsidR="00000000" w:rsidDel="00000000" w:rsidP="00000000" w:rsidRDefault="00000000" w:rsidRPr="00000000" w14:paraId="0000026C">
                  <w:pPr>
                    <w:pBdr>
                      <w:top w:space="0" w:sz="0" w:val="nil"/>
                      <w:left w:space="0" w:sz="0" w:val="nil"/>
                      <w:bottom w:space="0" w:sz="0" w:val="nil"/>
                      <w:right w:space="0" w:sz="0" w:val="nil"/>
                      <w:between w:space="0" w:sz="0" w:val="nil"/>
                    </w:pBd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Программирование для мобильных устройств</w:t>
                  </w:r>
                </w:p>
              </w:tc>
              <w:tc>
                <w:tcPr>
                  <w:vMerge w:val="continue"/>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6E">
                  <w:pPr>
                    <w:pBdr>
                      <w:top w:space="0" w:sz="0" w:val="nil"/>
                      <w:left w:space="0" w:sz="0" w:val="nil"/>
                      <w:bottom w:space="0" w:sz="0" w:val="nil"/>
                      <w:right w:space="0" w:sz="0" w:val="nil"/>
                      <w:between w:space="0" w:sz="0" w:val="nil"/>
                    </w:pBd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Разработка компьютерных игр</w:t>
                  </w:r>
                </w:p>
              </w:tc>
              <w:tc>
                <w:tcPr>
                  <w:vMerge w:val="continue"/>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6" w:hRule="atLeast"/>
                <w:tblHeader w:val="0"/>
              </w:trPr>
              <w:tc>
                <w:tcPr>
                  <w:tcBorders>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270">
                  <w:pPr>
                    <w:pBdr>
                      <w:top w:space="0" w:sz="0" w:val="nil"/>
                      <w:left w:space="0" w:sz="0" w:val="nil"/>
                      <w:bottom w:space="0" w:sz="0" w:val="nil"/>
                      <w:right w:space="0" w:sz="0" w:val="nil"/>
                      <w:between w:space="0" w:sz="0" w:val="nil"/>
                    </w:pBd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машинное обучение</w:t>
                  </w:r>
                </w:p>
              </w:tc>
              <w:tc>
                <w:tcPr>
                  <w:vMerge w:val="continue"/>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27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w:t>
                  </w:r>
                  <w:r w:rsidDel="00000000" w:rsidR="00000000" w:rsidRPr="00000000">
                    <w:rPr>
                      <w:rtl w:val="0"/>
                    </w:rPr>
                  </w:r>
                </w:p>
              </w:tc>
              <w:tc>
                <w:tcPr>
                  <w:shd w:fill="deebf6" w:val="clear"/>
                </w:tcPr>
                <w:p w:rsidR="00000000" w:rsidDel="00000000" w:rsidP="00000000" w:rsidRDefault="00000000" w:rsidRPr="00000000" w14:paraId="00000273">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37</w:t>
                  </w:r>
                </w:p>
              </w:tc>
            </w:tr>
            <w:tr>
              <w:trPr>
                <w:cantSplit w:val="0"/>
                <w:tblHeader w:val="0"/>
              </w:trPr>
              <w:tc>
                <w:tcPr>
                  <w:shd w:fill="e7e6e6" w:val="clear"/>
                </w:tcPr>
                <w:p w:rsidR="00000000" w:rsidDel="00000000" w:rsidP="00000000" w:rsidRDefault="00000000" w:rsidRPr="00000000" w14:paraId="00000274">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shd w:fill="e7e6e6" w:val="clear"/>
                </w:tcPr>
                <w:p w:rsidR="00000000" w:rsidDel="00000000" w:rsidP="00000000" w:rsidRDefault="00000000" w:rsidRPr="00000000" w14:paraId="00000275">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21</w:t>
                  </w:r>
                </w:p>
              </w:tc>
            </w:tr>
            <w:tr>
              <w:trPr>
                <w:cantSplit w:val="0"/>
                <w:tblHeader w:val="0"/>
              </w:trPr>
              <w:tc>
                <w:tcPr/>
                <w:p w:rsidR="00000000" w:rsidDel="00000000" w:rsidP="00000000" w:rsidRDefault="00000000" w:rsidRPr="00000000" w14:paraId="00000276">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Архитектура цифровых устройств</w:t>
                  </w:r>
                  <w:r w:rsidDel="00000000" w:rsidR="00000000" w:rsidRPr="00000000">
                    <w:rPr>
                      <w:rtl w:val="0"/>
                    </w:rPr>
                  </w:r>
                </w:p>
              </w:tc>
              <w:tc>
                <w:tcPr/>
                <w:p w:rsidR="00000000" w:rsidDel="00000000" w:rsidP="00000000" w:rsidRDefault="00000000" w:rsidRPr="00000000" w14:paraId="0000027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27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Базы данных</w:t>
                  </w:r>
                </w:p>
              </w:tc>
              <w:tc>
                <w:tcPr/>
                <w:p w:rsidR="00000000" w:rsidDel="00000000" w:rsidP="00000000" w:rsidRDefault="00000000" w:rsidRPr="00000000" w14:paraId="0000027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27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Кибербезопасность</w:t>
                  </w:r>
                </w:p>
              </w:tc>
              <w:tc>
                <w:tcPr/>
                <w:p w:rsidR="00000000" w:rsidDel="00000000" w:rsidP="00000000" w:rsidRDefault="00000000" w:rsidRPr="00000000" w14:paraId="0000027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27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Компьютерные сети</w:t>
                  </w:r>
                </w:p>
              </w:tc>
              <w:tc>
                <w:tcPr/>
                <w:p w:rsidR="00000000" w:rsidDel="00000000" w:rsidP="00000000" w:rsidRDefault="00000000" w:rsidRPr="00000000" w14:paraId="0000027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e7e6e6" w:val="clear"/>
                </w:tcPr>
                <w:p w:rsidR="00000000" w:rsidDel="00000000" w:rsidP="00000000" w:rsidRDefault="00000000" w:rsidRPr="00000000" w14:paraId="0000027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(из перечня дисциплин выбираются курсы на отведенное количество)</w:t>
                  </w:r>
                  <w:r w:rsidDel="00000000" w:rsidR="00000000" w:rsidRPr="00000000">
                    <w:rPr>
                      <w:rtl w:val="0"/>
                    </w:rPr>
                  </w:r>
                </w:p>
              </w:tc>
              <w:tc>
                <w:tcPr>
                  <w:shd w:fill="e7e6e6" w:val="clear"/>
                </w:tcPr>
                <w:p w:rsidR="00000000" w:rsidDel="00000000" w:rsidP="00000000" w:rsidRDefault="00000000" w:rsidRPr="00000000" w14:paraId="0000027F">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p>
              </w:tc>
            </w:tr>
            <w:tr>
              <w:trPr>
                <w:cantSplit w:val="0"/>
                <w:tblHeader w:val="0"/>
              </w:trPr>
              <w:tc>
                <w:tcPr/>
                <w:p w:rsidR="00000000" w:rsidDel="00000000" w:rsidP="00000000" w:rsidRDefault="00000000" w:rsidRPr="00000000" w14:paraId="0000028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Операционные системы</w:t>
                  </w:r>
                </w:p>
              </w:tc>
              <w:tc>
                <w:tcPr>
                  <w:vMerge w:val="restart"/>
                </w:tcPr>
                <w:p w:rsidR="00000000" w:rsidDel="00000000" w:rsidP="00000000" w:rsidRDefault="00000000" w:rsidRPr="00000000" w14:paraId="0000028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82">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8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84">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8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28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Облачные технологии</w:t>
                  </w:r>
                </w:p>
              </w:tc>
              <w:tc>
                <w:tcPr>
                  <w:vMerge w:val="continue"/>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8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Компьютерная графика</w:t>
                  </w:r>
                </w:p>
              </w:tc>
              <w:tc>
                <w:tcPr>
                  <w:vMerge w:val="continue"/>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8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3D моделирование</w:t>
                  </w:r>
                </w:p>
              </w:tc>
              <w:tc>
                <w:tcPr>
                  <w:vMerge w:val="continue"/>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28C">
                  <w:pPr>
                    <w:widowControl w:val="0"/>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Технология IoT</w:t>
                  </w:r>
                </w:p>
              </w:tc>
              <w:tc>
                <w:tcPr>
                  <w:vMerge w:val="continue"/>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28E">
                  <w:pPr>
                    <w:widowControl w:val="0"/>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Управление IT проектами</w:t>
                  </w:r>
                </w:p>
              </w:tc>
              <w:tc>
                <w:tcPr>
                  <w:vMerge w:val="continue"/>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deebf6" w:val="clear"/>
                </w:tcPr>
                <w:p w:rsidR="00000000" w:rsidDel="00000000" w:rsidP="00000000" w:rsidRDefault="00000000" w:rsidRPr="00000000" w14:paraId="0000029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ЦИФРОВЫЕ НАВЫКИ ПЕДАГОГА</w:t>
                  </w:r>
                  <w:r w:rsidDel="00000000" w:rsidR="00000000" w:rsidRPr="00000000">
                    <w:rPr>
                      <w:rtl w:val="0"/>
                    </w:rPr>
                  </w:r>
                </w:p>
              </w:tc>
              <w:tc>
                <w:tcPr>
                  <w:shd w:fill="deebf6" w:val="clear"/>
                </w:tcPr>
                <w:p w:rsidR="00000000" w:rsidDel="00000000" w:rsidP="00000000" w:rsidRDefault="00000000" w:rsidRPr="00000000" w14:paraId="00000291">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19</w:t>
                  </w:r>
                </w:p>
              </w:tc>
            </w:tr>
            <w:tr>
              <w:trPr>
                <w:cantSplit w:val="0"/>
                <w:tblHeader w:val="0"/>
              </w:trPr>
              <w:tc>
                <w:tcPr>
                  <w:shd w:fill="d9d9d9" w:val="clear"/>
                </w:tcPr>
                <w:p w:rsidR="00000000" w:rsidDel="00000000" w:rsidP="00000000" w:rsidRDefault="00000000" w:rsidRPr="00000000" w14:paraId="00000292">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w:t>
                  </w:r>
                </w:p>
              </w:tc>
              <w:tc>
                <w:tcPr>
                  <w:shd w:fill="d9d9d9" w:val="clear"/>
                </w:tcPr>
                <w:p w:rsidR="00000000" w:rsidDel="00000000" w:rsidP="00000000" w:rsidRDefault="00000000" w:rsidRPr="00000000" w14:paraId="00000293">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19</w:t>
                  </w:r>
                </w:p>
              </w:tc>
            </w:tr>
            <w:tr>
              <w:trPr>
                <w:cantSplit w:val="0"/>
                <w:tblHeader w:val="0"/>
              </w:trPr>
              <w:tc>
                <w:tcPr>
                  <w:shd w:fill="auto" w:val="clear"/>
                </w:tcPr>
                <w:p w:rsidR="00000000" w:rsidDel="00000000" w:rsidP="00000000" w:rsidRDefault="00000000" w:rsidRPr="00000000" w14:paraId="00000294">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Образовательная робототехника</w:t>
                  </w:r>
                  <w:r w:rsidDel="00000000" w:rsidR="00000000" w:rsidRPr="00000000">
                    <w:rPr>
                      <w:rtl w:val="0"/>
                    </w:rPr>
                  </w:r>
                </w:p>
              </w:tc>
              <w:tc>
                <w:tcPr>
                  <w:vMerge w:val="restart"/>
                  <w:shd w:fill="auto" w:val="clear"/>
                </w:tcPr>
                <w:p w:rsidR="00000000" w:rsidDel="00000000" w:rsidP="00000000" w:rsidRDefault="00000000" w:rsidRPr="00000000" w14:paraId="0000029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96">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97">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9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99">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9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9B">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9C">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9D">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9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shd w:fill="auto" w:val="clear"/>
                </w:tcPr>
                <w:p w:rsidR="00000000" w:rsidDel="00000000" w:rsidP="00000000" w:rsidRDefault="00000000" w:rsidRPr="00000000" w14:paraId="0000029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Конструирование, автоматизация и </w:t>
                  </w:r>
                </w:p>
                <w:p w:rsidR="00000000" w:rsidDel="00000000" w:rsidP="00000000" w:rsidRDefault="00000000" w:rsidRPr="00000000" w14:paraId="000002A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программирование роботов</w:t>
                  </w:r>
                </w:p>
              </w:tc>
              <w:tc>
                <w:tcPr>
                  <w:vMerge w:val="continue"/>
                  <w:shd w:fill="auto" w:val="clear"/>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A2">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Цифровые технологии в образовании</w:t>
                  </w:r>
                  <w:r w:rsidDel="00000000" w:rsidR="00000000" w:rsidRPr="00000000">
                    <w:rPr>
                      <w:rtl w:val="0"/>
                    </w:rPr>
                  </w:r>
                </w:p>
              </w:tc>
              <w:tc>
                <w:tcPr>
                  <w:vMerge w:val="continue"/>
                  <w:shd w:fill="auto" w:val="clear"/>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A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грамотность начальной школы</w:t>
                  </w:r>
                </w:p>
              </w:tc>
              <w:tc>
                <w:tcPr>
                  <w:vMerge w:val="continue"/>
                  <w:shd w:fill="auto" w:val="clear"/>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A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Технологии дополненной и виртуальной реальностей (AR/VR)/</w:t>
                  </w:r>
                </w:p>
              </w:tc>
              <w:tc>
                <w:tcPr>
                  <w:vMerge w:val="continue"/>
                  <w:shd w:fill="auto" w:val="clear"/>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A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и технология дистанционного обучения</w:t>
                  </w:r>
                </w:p>
              </w:tc>
              <w:tc>
                <w:tcPr>
                  <w:vMerge w:val="continue"/>
                  <w:shd w:fill="auto" w:val="clear"/>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AA">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Разработка цифровых образовательных ресурсов (экосистема)/</w:t>
                  </w:r>
                  <w:r w:rsidDel="00000000" w:rsidR="00000000" w:rsidRPr="00000000">
                    <w:rPr>
                      <w:rtl w:val="0"/>
                    </w:rPr>
                  </w:r>
                </w:p>
              </w:tc>
              <w:tc>
                <w:tcPr>
                  <w:vMerge w:val="continue"/>
                  <w:shd w:fill="auto" w:val="clear"/>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A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Образовательные экосистемы</w:t>
                  </w:r>
                </w:p>
              </w:tc>
              <w:tc>
                <w:tcPr>
                  <w:vMerge w:val="continue"/>
                  <w:shd w:fill="auto" w:val="clear"/>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A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r w:rsidDel="00000000" w:rsidR="00000000" w:rsidRPr="00000000">
                    <w:rPr>
                      <w:rtl w:val="0"/>
                    </w:rPr>
                  </w:r>
                </w:p>
              </w:tc>
              <w:tc>
                <w:tcPr>
                  <w:shd w:fill="deebf6" w:val="clear"/>
                </w:tcPr>
                <w:p w:rsidR="00000000" w:rsidDel="00000000" w:rsidP="00000000" w:rsidRDefault="00000000" w:rsidRPr="00000000" w14:paraId="000002A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w:t>
                  </w:r>
                  <w:r w:rsidDel="00000000" w:rsidR="00000000" w:rsidRPr="00000000">
                    <w:rPr>
                      <w:rtl w:val="0"/>
                    </w:rPr>
                  </w:r>
                </w:p>
              </w:tc>
            </w:tr>
            <w:tr>
              <w:trPr>
                <w:cantSplit w:val="0"/>
                <w:tblHeader w:val="0"/>
              </w:trPr>
              <w:tc>
                <w:tcPr>
                  <w:shd w:fill="d0cece" w:val="clear"/>
                </w:tcPr>
                <w:p w:rsidR="00000000" w:rsidDel="00000000" w:rsidP="00000000" w:rsidRDefault="00000000" w:rsidRPr="00000000" w14:paraId="000002B0">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 </w:t>
                  </w:r>
                </w:p>
              </w:tc>
              <w:tc>
                <w:tcPr>
                  <w:shd w:fill="d0cece" w:val="clear"/>
                </w:tcPr>
                <w:p w:rsidR="00000000" w:rsidDel="00000000" w:rsidP="00000000" w:rsidRDefault="00000000" w:rsidRPr="00000000" w14:paraId="000002B1">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124</w:t>
                  </w:r>
                </w:p>
              </w:tc>
            </w:tr>
          </w:tbl>
          <w:p w:rsidR="00000000" w:rsidDel="00000000" w:rsidP="00000000" w:rsidRDefault="00000000" w:rsidRPr="00000000" w14:paraId="000002B2">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26"/>
              <w:tblW w:w="8888.0" w:type="dxa"/>
              <w:jc w:val="left"/>
              <w:tblLayout w:type="fixed"/>
              <w:tblLook w:val="0400"/>
            </w:tblPr>
            <w:tblGrid>
              <w:gridCol w:w="8838"/>
              <w:gridCol w:w="37"/>
              <w:gridCol w:w="13"/>
              <w:tblGridChange w:id="0">
                <w:tblGrid>
                  <w:gridCol w:w="8838"/>
                  <w:gridCol w:w="37"/>
                  <w:gridCol w:w="13"/>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d9e2f3" w:val="clear"/>
                  <w:tcMar>
                    <w:top w:w="0.0" w:type="dxa"/>
                    <w:left w:w="108.0" w:type="dxa"/>
                    <w:bottom w:w="0.0" w:type="dxa"/>
                    <w:right w:w="108.0" w:type="dxa"/>
                  </w:tcMar>
                </w:tcPr>
                <w:p w:rsidR="00000000" w:rsidDel="00000000" w:rsidP="00000000" w:rsidRDefault="00000000" w:rsidRPr="00000000" w14:paraId="000002B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Междисциплинарные технологии, всего 20 академических кредитов</w:t>
                  </w:r>
                  <w:r w:rsidDel="00000000" w:rsidR="00000000" w:rsidRPr="00000000">
                    <w:rPr>
                      <w:rtl w:val="0"/>
                    </w:rPr>
                  </w:r>
                </w:p>
              </w:tc>
            </w:tr>
            <w:tr>
              <w:trPr>
                <w:cantSplit w:val="0"/>
                <w:trHeight w:val="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5">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модуля будущие учителя развивают свои знания и навыки в области математики, физики, дискретной математики и их применения в моделировании задач. Знания и навыки, приобретенные в рамках модуля, позволяют будущим учителям формировать учебную среду и использовать междисциплинарные связи как средство усиления комплексного обучения учащихся различным аспектам информатики.</w:t>
                  </w:r>
                </w:p>
              </w:tc>
              <w:tc>
                <w:tcPr>
                  <w:gridSpan w:val="2"/>
                  <w:vAlign w:val="center"/>
                </w:tcPr>
                <w:p w:rsidR="00000000" w:rsidDel="00000000" w:rsidP="00000000" w:rsidRDefault="00000000" w:rsidRPr="00000000" w14:paraId="000002B6">
                  <w:pPr>
                    <w:tabs>
                      <w:tab w:val="left" w:leader="none" w:pos="5245"/>
                    </w:tabs>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2B8">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27"/>
              <w:tblW w:w="8875.0" w:type="dxa"/>
              <w:jc w:val="left"/>
              <w:tblLayout w:type="fixed"/>
              <w:tblLook w:val="0400"/>
            </w:tblPr>
            <w:tblGrid>
              <w:gridCol w:w="1585"/>
              <w:gridCol w:w="7290"/>
              <w:tblGridChange w:id="0">
                <w:tblGrid>
                  <w:gridCol w:w="1585"/>
                  <w:gridCol w:w="72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Математика</w:t>
                  </w:r>
                  <w:r w:rsidDel="00000000" w:rsidR="00000000" w:rsidRPr="00000000">
                    <w:rPr>
                      <w:rtl w:val="0"/>
                    </w:rPr>
                  </w:r>
                </w:p>
              </w:tc>
            </w:tr>
            <w:tr>
              <w:trPr>
                <w:cantSplit w:val="0"/>
                <w:trHeight w:val="3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3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E">
                  <w:pPr>
                    <w:tabs>
                      <w:tab w:val="left" w:leader="none" w:pos="1185"/>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3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B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Междисциплинарные технологии, всего 20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4">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C5">
                  <w:pPr>
                    <w:numPr>
                      <w:ilvl w:val="0"/>
                      <w:numId w:val="18"/>
                    </w:numPr>
                    <w:tabs>
                      <w:tab w:val="left" w:leader="none" w:pos="577"/>
                      <w:tab w:val="left" w:leader="none" w:pos="5245"/>
                    </w:tabs>
                    <w:ind w:left="0" w:right="66"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(2, 3)</w:t>
                  </w:r>
                </w:p>
                <w:p w:rsidR="00000000" w:rsidDel="00000000" w:rsidP="00000000" w:rsidRDefault="00000000" w:rsidRPr="00000000" w14:paraId="000002C6">
                  <w:pPr>
                    <w:numPr>
                      <w:ilvl w:val="0"/>
                      <w:numId w:val="18"/>
                    </w:numPr>
                    <w:tabs>
                      <w:tab w:val="left" w:leader="none" w:pos="577"/>
                      <w:tab w:val="left" w:leader="none" w:pos="5245"/>
                    </w:tabs>
                    <w:ind w:left="0" w:right="66"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2C7">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C8">
                  <w:pPr>
                    <w:tabs>
                      <w:tab w:val="left" w:leader="none" w:pos="5245"/>
                    </w:tabs>
                    <w:ind w:firstLine="43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курса “Математика” является ознакомить будущих учителей с теоретическими знаниями основных разделов математики, входящих в программу курса, и с основными практическими математическими методами; способствовать приобретению будущими учителями навыков использования математических методов в практической деятельности; научить будущих учителей ориентироваться в потоке информации по своей специальности, содержащей математические вычисления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CA">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CB">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знания основных положений математики, методы математического исследования с применением дифференциального исчисления, основные этапы развития математической мысли в своей педагогической деятельности;</w:t>
                  </w:r>
                </w:p>
                <w:p w:rsidR="00000000" w:rsidDel="00000000" w:rsidP="00000000" w:rsidRDefault="00000000" w:rsidRPr="00000000" w14:paraId="000002CC">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осуществлять перевод высказываний и умозаключений с естественного языка на язык формальной логики, упрощать и проводить анализ;</w:t>
                  </w:r>
                </w:p>
                <w:p w:rsidR="00000000" w:rsidDel="00000000" w:rsidP="00000000" w:rsidRDefault="00000000" w:rsidRPr="00000000" w14:paraId="000002CD">
                  <w:pPr>
                    <w:numPr>
                      <w:ilvl w:val="0"/>
                      <w:numId w:val="18"/>
                    </w:numPr>
                    <w:tabs>
                      <w:tab w:val="left" w:leader="none" w:pos="577"/>
                      <w:tab w:val="left" w:leader="none" w:pos="5245"/>
                    </w:tabs>
                    <w:ind w:left="0" w:right="6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умело использовать математическую терминологию и применять математические методы на практике.</w:t>
                  </w:r>
                </w:p>
              </w:tc>
            </w:tr>
          </w:tbl>
          <w:p w:rsidR="00000000" w:rsidDel="00000000" w:rsidP="00000000" w:rsidRDefault="00000000" w:rsidRPr="00000000" w14:paraId="000002CE">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28"/>
              <w:tblW w:w="8870.0" w:type="dxa"/>
              <w:jc w:val="left"/>
              <w:tblLayout w:type="fixed"/>
              <w:tblLook w:val="0400"/>
            </w:tblPr>
            <w:tblGrid>
              <w:gridCol w:w="1580"/>
              <w:gridCol w:w="7290"/>
              <w:tblGridChange w:id="0">
                <w:tblGrid>
                  <w:gridCol w:w="1580"/>
                  <w:gridCol w:w="7290"/>
                </w:tblGrid>
              </w:tblGridChange>
            </w:tblGrid>
            <w:tr>
              <w:trPr>
                <w:cantSplit w:val="0"/>
                <w:trHeight w:val="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F">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0">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Физика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1">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2">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97"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3">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4">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5">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6">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Междисциплинарные технологии, всего 20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7">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8">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9">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A">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DB">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(2, 3)</w:t>
                  </w:r>
                </w:p>
                <w:p w:rsidR="00000000" w:rsidDel="00000000" w:rsidP="00000000" w:rsidRDefault="00000000" w:rsidRPr="00000000" w14:paraId="000002DC">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2DD">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DE">
                  <w:pPr>
                    <w:widowControl w:val="0"/>
                    <w:pBdr>
                      <w:top w:space="0" w:sz="0" w:val="nil"/>
                      <w:left w:space="0" w:sz="0" w:val="nil"/>
                      <w:bottom w:space="0" w:sz="0" w:val="nil"/>
                      <w:right w:space="0" w:sz="0" w:val="nil"/>
                      <w:between w:space="0" w:sz="0" w:val="nil"/>
                    </w:pBdr>
                    <w:shd w:fill="ffffff" w:val="clear"/>
                    <w:tabs>
                      <w:tab w:val="left" w:leader="none" w:pos="5245"/>
                    </w:tabs>
                    <w:ind w:firstLine="52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 ходе курса будущие учителя проводят практическое изучение законов природы, свойств и структуры материи, а также законов ее движения. Этот курс является основой для многих общеинженерных и других специальных дисциплин в программах высшего образования. Будущие учителя развивают базовые знания фундаментальных физических законов посредством практических экспериментов, уделяя особое внимание сущности самих законов и описываемых ими явлений.</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F">
                  <w:pPr>
                    <w:widowControl w:val="0"/>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0">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E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знания физических законов и теорий для объяснения строения вещества, сил и взаимодействий в природе, происхождения полей; </w:t>
                  </w:r>
                </w:p>
                <w:p w:rsidR="00000000" w:rsidDel="00000000" w:rsidP="00000000" w:rsidRDefault="00000000" w:rsidRPr="00000000" w14:paraId="000002E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объяснять прикладное значение важнейших достижений в области физики для: развития энергетики, транспорта, средств связи, медицины, охраны окружающей среды; </w:t>
                  </w:r>
                </w:p>
                <w:p w:rsidR="00000000" w:rsidDel="00000000" w:rsidP="00000000" w:rsidRDefault="00000000" w:rsidRPr="00000000" w14:paraId="000002E3">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приобретенные знания в практической деятельности и в повседневной жизни.</w:t>
                  </w:r>
                </w:p>
              </w:tc>
            </w:tr>
          </w:tbl>
          <w:p w:rsidR="00000000" w:rsidDel="00000000" w:rsidP="00000000" w:rsidRDefault="00000000" w:rsidRPr="00000000" w14:paraId="000002E4">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29"/>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Дискретная математика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Междисциплинарные технологии, всего 20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4897"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0">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F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(2)</w:t>
                  </w:r>
                </w:p>
                <w:p w:rsidR="00000000" w:rsidDel="00000000" w:rsidP="00000000" w:rsidRDefault="00000000" w:rsidRPr="00000000" w14:paraId="000002F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w:t>
                  </w:r>
                </w:p>
                <w:p w:rsidR="00000000" w:rsidDel="00000000" w:rsidP="00000000" w:rsidRDefault="00000000" w:rsidRPr="00000000" w14:paraId="000002F3">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 14)</w:t>
                  </w:r>
                </w:p>
                <w:p w:rsidR="00000000" w:rsidDel="00000000" w:rsidP="00000000" w:rsidRDefault="00000000" w:rsidRPr="00000000" w14:paraId="000002F4">
                  <w:pPr>
                    <w:tabs>
                      <w:tab w:val="left" w:leader="none" w:pos="5245"/>
                    </w:tabs>
                    <w:ind w:firstLine="38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F5">
                  <w:pPr>
                    <w:tabs>
                      <w:tab w:val="left" w:leader="none" w:pos="5245"/>
                    </w:tabs>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В рамках курса будущие учителя изучают методы решения дискретных математических задач и развивают соответствующее математическое мышление. Они также формируют свою логико-математическую культуру и проходят фундаментальную подготовку по математической логике. Будущие учителя осваивают современные математические концепции для дальнейшего использования в прикладных задачах. Они также развивают свои знания и навыки в области математики и физики.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F7">
                  <w:pPr>
                    <w:tabs>
                      <w:tab w:val="left" w:leader="none" w:pos="5245"/>
                    </w:tabs>
                    <w:ind w:firstLine="52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F8">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основные понятия дискретной математики, определения и свойства математических объектов, используемых в этой области;</w:t>
                  </w:r>
                </w:p>
                <w:p w:rsidR="00000000" w:rsidDel="00000000" w:rsidP="00000000" w:rsidRDefault="00000000" w:rsidRPr="00000000" w14:paraId="000002F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методами доказательства утверждений в этой области, навыками алгоритмизации основных задач;</w:t>
                  </w:r>
                </w:p>
                <w:p w:rsidR="00000000" w:rsidDel="00000000" w:rsidP="00000000" w:rsidRDefault="00000000" w:rsidRPr="00000000" w14:paraId="000002FA">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решать задачи теоретического и прикладного характера из различных разделов дискретной математики.</w:t>
                  </w:r>
                </w:p>
              </w:tc>
            </w:tr>
          </w:tbl>
          <w:p w:rsidR="00000000" w:rsidDel="00000000" w:rsidP="00000000" w:rsidRDefault="00000000" w:rsidRPr="00000000" w14:paraId="000002FB">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0"/>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Теоретические основы информатики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37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Междисциплинарные технологии, всего 20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7">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08">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(2, 3)</w:t>
                  </w:r>
                </w:p>
                <w:p w:rsidR="00000000" w:rsidDel="00000000" w:rsidP="00000000" w:rsidRDefault="00000000" w:rsidRPr="00000000" w14:paraId="0000030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6)</w:t>
                  </w:r>
                </w:p>
                <w:p w:rsidR="00000000" w:rsidDel="00000000" w:rsidP="00000000" w:rsidRDefault="00000000" w:rsidRPr="00000000" w14:paraId="0000030A">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 11)</w:t>
                  </w:r>
                </w:p>
                <w:p w:rsidR="00000000" w:rsidDel="00000000" w:rsidP="00000000" w:rsidRDefault="00000000" w:rsidRPr="00000000" w14:paraId="0000030B">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30C">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0D">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Дисциплина является базовой для большого числа профилирующих дисциплин. Дисциплина формирует знания о комбинаторике, математической логике, методов теории информации, кодирования информации, теории алгоритмов и способах графического представления алгоритма необходимой для успешного освоения основ теоретической информатики. В ходе изучения дисциплины будущие учителя овладеют навыками использования вычислительного аппарата для решения соответствующих прикладных задач и умением решать типовые задачи.</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F">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10">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общие принципы теории информации и реализации алгоритмов различных классов</w:t>
                  </w:r>
                </w:p>
                <w:p w:rsidR="00000000" w:rsidDel="00000000" w:rsidP="00000000" w:rsidRDefault="00000000" w:rsidRPr="00000000" w14:paraId="0000031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основными навыками использования разделов теоретической информатики</w:t>
                  </w:r>
                </w:p>
                <w:p w:rsidR="00000000" w:rsidDel="00000000" w:rsidP="00000000" w:rsidRDefault="00000000" w:rsidRPr="00000000" w14:paraId="0000031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эффективность используемых алгоритмов для решения прикладных задач</w:t>
                  </w:r>
                </w:p>
              </w:tc>
            </w:tr>
          </w:tbl>
          <w:p w:rsidR="00000000" w:rsidDel="00000000" w:rsidP="00000000" w:rsidRDefault="00000000" w:rsidRPr="00000000" w14:paraId="00000313">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1"/>
              <w:tblW w:w="8925.0" w:type="dxa"/>
              <w:jc w:val="left"/>
              <w:tblLayout w:type="fixed"/>
              <w:tblLook w:val="0400"/>
            </w:tblPr>
            <w:tblGrid>
              <w:gridCol w:w="8785"/>
              <w:gridCol w:w="140"/>
              <w:tblGridChange w:id="0">
                <w:tblGrid>
                  <w:gridCol w:w="8785"/>
                  <w:gridCol w:w="140"/>
                </w:tblGrid>
              </w:tblGridChange>
            </w:tblGrid>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e2f3" w:val="clear"/>
                  <w:tcMar>
                    <w:top w:w="0.0" w:type="dxa"/>
                    <w:left w:w="108.0" w:type="dxa"/>
                    <w:bottom w:w="0.0" w:type="dxa"/>
                    <w:right w:w="108.0" w:type="dxa"/>
                  </w:tcMar>
                </w:tcPr>
                <w:p w:rsidR="00000000" w:rsidDel="00000000" w:rsidP="00000000" w:rsidRDefault="00000000" w:rsidRPr="00000000" w14:paraId="0000031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tab/>
                  </w:r>
                  <w:r w:rsidDel="00000000" w:rsidR="00000000" w:rsidRPr="00000000">
                    <w:rPr>
                      <w:rtl w:val="0"/>
                    </w:rPr>
                  </w:r>
                </w:p>
              </w:tc>
            </w:tr>
            <w:tr>
              <w:trPr>
                <w:cantSplit w:val="0"/>
                <w:trHeight w:val="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5">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“Искусство программирования”</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дает представление о языках программирования высокого уровня (Python, C++, C#, JavaScript, Unity и др.) для создания компьютерных и программных прототипов решения прикладных задач. Также модуль дает возможность использования языков программирования как инструмент для решения профессиональных задач. В завершении модуля у будущих учителей формируются навыки программирования для создания, формирования и администрирования программных продуктов.</w:t>
                  </w:r>
                </w:p>
              </w:tc>
              <w:tc>
                <w:tcPr>
                  <w:vAlign w:val="center"/>
                </w:tcPr>
                <w:p w:rsidR="00000000" w:rsidDel="00000000" w:rsidP="00000000" w:rsidRDefault="00000000" w:rsidRPr="00000000" w14:paraId="00000316">
                  <w:pPr>
                    <w:tabs>
                      <w:tab w:val="left" w:leader="none" w:pos="5245"/>
                    </w:tabs>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317">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2"/>
              <w:tblW w:w="8785.0" w:type="dxa"/>
              <w:jc w:val="left"/>
              <w:tblLayout w:type="fixed"/>
              <w:tblLook w:val="0400"/>
            </w:tblPr>
            <w:tblGrid>
              <w:gridCol w:w="1585"/>
              <w:gridCol w:w="7200"/>
              <w:tblGridChange w:id="0">
                <w:tblGrid>
                  <w:gridCol w:w="1585"/>
                  <w:gridCol w:w="720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8" w:val="single"/>
                  </w:tcBorders>
                  <w:tcMar>
                    <w:top w:w="0.0" w:type="dxa"/>
                    <w:left w:w="108.0" w:type="dxa"/>
                    <w:bottom w:w="0.0" w:type="dxa"/>
                    <w:right w:w="108.0" w:type="dxa"/>
                  </w:tcMar>
                </w:tcPr>
                <w:p w:rsidR="00000000" w:rsidDel="00000000" w:rsidP="00000000" w:rsidRDefault="00000000" w:rsidRPr="00000000" w14:paraId="0000031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Введение в программирование </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3">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24">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325">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w:t>
                  </w:r>
                </w:p>
                <w:p w:rsidR="00000000" w:rsidDel="00000000" w:rsidP="00000000" w:rsidRDefault="00000000" w:rsidRPr="00000000" w14:paraId="00000326">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327">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28">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курса будущие учителя изучают способы разработки алгоритмов и программ для решения разнообразных задач. Для этого они анализируют структуру программы, принципы построения алгоритмов и программ, методы решения, алгоритмизацию, программирование, отладку и реализацию программ с использованием языка программирования Python.</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A">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246" w:right="-12" w:hanging="18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и систему понятий в области современного программирования, общие принципы программной реализации алгоритмов различных классов;</w:t>
                  </w:r>
                </w:p>
                <w:p w:rsidR="00000000" w:rsidDel="00000000" w:rsidP="00000000" w:rsidRDefault="00000000" w:rsidRPr="00000000" w14:paraId="000003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246" w:right="-12" w:hanging="18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реализовывать алгоритмы средствами языка программирования Python;</w:t>
                  </w:r>
                </w:p>
                <w:p w:rsidR="00000000" w:rsidDel="00000000" w:rsidP="00000000" w:rsidRDefault="00000000" w:rsidRPr="00000000" w14:paraId="000003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246" w:right="-12" w:hanging="18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эффективность используемых алгоритмов для решения прикладных задач; </w:t>
                  </w:r>
                </w:p>
                <w:p w:rsidR="00000000" w:rsidDel="00000000" w:rsidP="00000000" w:rsidRDefault="00000000" w:rsidRPr="00000000" w14:paraId="000003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246" w:right="-12" w:hanging="18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соответствующую предметную терминологию и синтаксические структуры;</w:t>
                  </w:r>
                </w:p>
                <w:p w:rsidR="00000000" w:rsidDel="00000000" w:rsidP="00000000" w:rsidRDefault="00000000" w:rsidRPr="00000000" w14:paraId="000003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160" w:before="0" w:line="259" w:lineRule="auto"/>
                    <w:ind w:left="246" w:right="0" w:hanging="18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тестировать и делать отладку программных кодов.</w:t>
                  </w:r>
                </w:p>
              </w:tc>
            </w:tr>
          </w:tbl>
          <w:p w:rsidR="00000000" w:rsidDel="00000000" w:rsidP="00000000" w:rsidRDefault="00000000" w:rsidRPr="00000000" w14:paraId="00000330">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3"/>
              <w:tblW w:w="8775.0" w:type="dxa"/>
              <w:jc w:val="left"/>
              <w:tblLayout w:type="fixed"/>
              <w:tblLook w:val="0400"/>
            </w:tblPr>
            <w:tblGrid>
              <w:gridCol w:w="1845"/>
              <w:gridCol w:w="6930"/>
              <w:tblGridChange w:id="0">
                <w:tblGrid>
                  <w:gridCol w:w="1845"/>
                  <w:gridCol w:w="693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Алгоритмы и структуры данных</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3C">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3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1003"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когнитивных навыков (1, 2, 3)</w:t>
                  </w:r>
                </w:p>
                <w:p w:rsidR="00000000" w:rsidDel="00000000" w:rsidP="00000000" w:rsidRDefault="00000000" w:rsidRPr="00000000" w14:paraId="0000033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1003"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ICT приложения (4, 7)</w:t>
                  </w:r>
                </w:p>
                <w:p w:rsidR="00000000" w:rsidDel="00000000" w:rsidP="00000000" w:rsidRDefault="00000000" w:rsidRPr="00000000" w14:paraId="0000033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1003"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межпредметных взаимодействий (12,13, 14)</w:t>
                  </w:r>
                </w:p>
                <w:p w:rsidR="00000000" w:rsidDel="00000000" w:rsidP="00000000" w:rsidRDefault="00000000" w:rsidRPr="00000000" w14:paraId="00000340">
                  <w:pPr>
                    <w:tabs>
                      <w:tab w:val="left" w:leader="none" w:pos="5245"/>
                    </w:tabs>
                    <w:ind w:firstLine="28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41">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предназначен для изучения разработки алгоритмов и программ для решения различных задач. С этой целью рассматриваются структура программы, принципы построения алгоритмов и программ, методы решения, алгоритмизация, программирование, отладка и реализация программ с использованием языка программирования высокого уровня Python.</w:t>
                  </w:r>
                </w:p>
                <w:p w:rsidR="00000000" w:rsidDel="00000000" w:rsidP="00000000" w:rsidRDefault="00000000" w:rsidRPr="00000000" w14:paraId="00000342">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4">
                  <w:pPr>
                    <w:tabs>
                      <w:tab w:val="left" w:leader="none" w:pos="5245"/>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34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720" w:right="167"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и систему понятий в области современного программирования, общие принципы программной реализации алгоритмов различных классов;</w:t>
                  </w:r>
                </w:p>
                <w:p w:rsidR="00000000" w:rsidDel="00000000" w:rsidP="00000000" w:rsidRDefault="00000000" w:rsidRPr="00000000" w14:paraId="0000034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720" w:right="167"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реализовывать алгоритмы средствами языка программирования Python;</w:t>
                  </w:r>
                </w:p>
                <w:p w:rsidR="00000000" w:rsidDel="00000000" w:rsidP="00000000" w:rsidRDefault="00000000" w:rsidRPr="00000000" w14:paraId="0000034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720" w:right="167"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эффективность используемых алгоритмов для решения прикладных задач; </w:t>
                  </w:r>
                </w:p>
                <w:p w:rsidR="00000000" w:rsidDel="00000000" w:rsidP="00000000" w:rsidRDefault="00000000" w:rsidRPr="00000000" w14:paraId="0000034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720" w:right="167"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соответствующую предметную терминологию и синтаксические структуры;</w:t>
                  </w:r>
                </w:p>
                <w:p w:rsidR="00000000" w:rsidDel="00000000" w:rsidP="00000000" w:rsidRDefault="00000000" w:rsidRPr="00000000" w14:paraId="0000034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160" w:before="0" w:line="259"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тестировать и делать отладку программных кодов.</w:t>
                  </w:r>
                </w:p>
              </w:tc>
            </w:tr>
          </w:tbl>
          <w:p w:rsidR="00000000" w:rsidDel="00000000" w:rsidP="00000000" w:rsidRDefault="00000000" w:rsidRPr="00000000" w14:paraId="0000034A">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4"/>
              <w:tblW w:w="8780.0" w:type="dxa"/>
              <w:jc w:val="left"/>
              <w:tblLayout w:type="fixed"/>
              <w:tblLook w:val="0400"/>
            </w:tblPr>
            <w:tblGrid>
              <w:gridCol w:w="1845"/>
              <w:gridCol w:w="6935"/>
              <w:tblGridChange w:id="0">
                <w:tblGrid>
                  <w:gridCol w:w="1845"/>
                  <w:gridCol w:w="693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Объектно-ориентированное программирование</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6">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57">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358">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w:t>
                  </w:r>
                </w:p>
                <w:p w:rsidR="00000000" w:rsidDel="00000000" w:rsidP="00000000" w:rsidRDefault="00000000" w:rsidRPr="00000000" w14:paraId="0000035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35A">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35B">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5C">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анализируют принципы объектно-ориентированного программирования на языке Python и применяют их при разработке программного обеспечения, а также в педагогической деятельности.</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E">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0" w:before="0" w:line="259" w:lineRule="auto"/>
                    <w:ind w:left="438"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основные принципы объектно-ориентированного программирования;</w:t>
                  </w:r>
                </w:p>
                <w:p w:rsidR="00000000" w:rsidDel="00000000" w:rsidP="00000000" w:rsidRDefault="00000000" w:rsidRPr="00000000" w14:paraId="000003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0" w:before="0" w:line="259" w:lineRule="auto"/>
                    <w:ind w:left="438"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классы и модули из библиотек языка;</w:t>
                  </w:r>
                </w:p>
                <w:p w:rsidR="00000000" w:rsidDel="00000000" w:rsidP="00000000" w:rsidRDefault="00000000" w:rsidRPr="00000000" w14:paraId="000003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160" w:before="0" w:line="259" w:lineRule="auto"/>
                    <w:ind w:left="438"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программы в среде объектно-ориентированного программирования, создавая собственные классы.</w:t>
                  </w:r>
                </w:p>
              </w:tc>
            </w:tr>
          </w:tbl>
          <w:p w:rsidR="00000000" w:rsidDel="00000000" w:rsidP="00000000" w:rsidRDefault="00000000" w:rsidRPr="00000000" w14:paraId="00000362">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63">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5"/>
              <w:tblW w:w="8780.0" w:type="dxa"/>
              <w:jc w:val="left"/>
              <w:tblLayout w:type="fixed"/>
              <w:tblLook w:val="0400"/>
            </w:tblPr>
            <w:tblGrid>
              <w:gridCol w:w="1845"/>
              <w:gridCol w:w="6935"/>
              <w:tblGridChange w:id="0">
                <w:tblGrid>
                  <w:gridCol w:w="1845"/>
                  <w:gridCol w:w="693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Основы искусственного интеллекта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F">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70">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37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w:t>
                  </w:r>
                </w:p>
                <w:p w:rsidR="00000000" w:rsidDel="00000000" w:rsidP="00000000" w:rsidRDefault="00000000" w:rsidRPr="00000000" w14:paraId="0000037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373">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74">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направлен на формирования у будущих учителей целостного представления о современном состоянии теории и практики построения интеллектуальных систем различного назначения.</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6">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7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выполнять сравнительный анализ различных моделей представления знаний для решения прикладных задач компьютерного моделирования интеллектуальной деятельности человека;</w:t>
                  </w:r>
                </w:p>
                <w:p w:rsidR="00000000" w:rsidDel="00000000" w:rsidP="00000000" w:rsidRDefault="00000000" w:rsidRPr="00000000" w14:paraId="0000037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реализовывать модели представления знаний (включая их симбиоз) на языках логического и функционального программирования;</w:t>
                  </w:r>
                </w:p>
                <w:p w:rsidR="00000000" w:rsidDel="00000000" w:rsidP="00000000" w:rsidRDefault="00000000" w:rsidRPr="00000000" w14:paraId="0000037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современные инструментальные средства и технологии программирования.</w:t>
                  </w:r>
                </w:p>
              </w:tc>
            </w:tr>
          </w:tbl>
          <w:p w:rsidR="00000000" w:rsidDel="00000000" w:rsidP="00000000" w:rsidRDefault="00000000" w:rsidRPr="00000000" w14:paraId="0000037A">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6"/>
              <w:tblW w:w="8780.0" w:type="dxa"/>
              <w:jc w:val="left"/>
              <w:tblLayout w:type="fixed"/>
              <w:tblLook w:val="0400"/>
            </w:tblPr>
            <w:tblGrid>
              <w:gridCol w:w="1845"/>
              <w:gridCol w:w="6935"/>
              <w:tblGridChange w:id="0">
                <w:tblGrid>
                  <w:gridCol w:w="1845"/>
                  <w:gridCol w:w="693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Визуальное программирование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6">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87">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388">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w:t>
                  </w:r>
                </w:p>
                <w:p w:rsidR="00000000" w:rsidDel="00000000" w:rsidP="00000000" w:rsidRDefault="00000000" w:rsidRPr="00000000" w14:paraId="0000038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38A">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38B">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8C">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получение будущими учителями знаний по основам разработки программного обеспечения, элементам визуального проектирования программ и их использования на практике,</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а также формирование способностей к саморазвитию и самообразованию средствами информационных технологий на основе визуальной среды языка программирования Python.</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E">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8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0" w:before="0" w:line="259" w:lineRule="auto"/>
                    <w:ind w:left="528"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об основной алгоритмической структуре, основах визуальной среды программирования Python;</w:t>
                  </w:r>
                </w:p>
                <w:p w:rsidR="00000000" w:rsidDel="00000000" w:rsidP="00000000" w:rsidRDefault="00000000" w:rsidRPr="00000000" w14:paraId="0000039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0" w:before="0" w:line="259" w:lineRule="auto"/>
                    <w:ind w:left="528"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об основных предметных понятиях («информация», «алгоритм», «исполнитель», «модель») и их свойствах;</w:t>
                  </w:r>
                </w:p>
                <w:p w:rsidR="00000000" w:rsidDel="00000000" w:rsidP="00000000" w:rsidRDefault="00000000" w:rsidRPr="00000000" w14:paraId="0000039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0" w:before="0" w:line="259" w:lineRule="auto"/>
                    <w:ind w:left="528"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алгоритм для конкретного исполнителя и использовать сложные алгебраические выражения для моделирования учебных проектов;</w:t>
                  </w:r>
                </w:p>
                <w:p w:rsidR="00000000" w:rsidDel="00000000" w:rsidP="00000000" w:rsidRDefault="00000000" w:rsidRPr="00000000" w14:paraId="0000039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160" w:before="0" w:line="259" w:lineRule="auto"/>
                    <w:ind w:left="528"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моделировать реальные ситуации и применять в педагогической деятельности;</w:t>
                  </w:r>
                </w:p>
              </w:tc>
            </w:tr>
          </w:tbl>
          <w:p w:rsidR="00000000" w:rsidDel="00000000" w:rsidP="00000000" w:rsidRDefault="00000000" w:rsidRPr="00000000" w14:paraId="00000393">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7"/>
              <w:tblW w:w="8780.0" w:type="dxa"/>
              <w:jc w:val="left"/>
              <w:tblLayout w:type="fixed"/>
              <w:tblLook w:val="0400"/>
            </w:tblPr>
            <w:tblGrid>
              <w:gridCol w:w="1845"/>
              <w:gridCol w:w="6935"/>
              <w:tblGridChange w:id="0">
                <w:tblGrid>
                  <w:gridCol w:w="1845"/>
                  <w:gridCol w:w="693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5">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Программирование олимпиадных задач</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F">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A0">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3A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w:t>
                  </w:r>
                </w:p>
                <w:p w:rsidR="00000000" w:rsidDel="00000000" w:rsidP="00000000" w:rsidRDefault="00000000" w:rsidRPr="00000000" w14:paraId="000003A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3A3">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3A4">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A5">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направлен на подготовку будущих учителей и развитие навыков к решению олимпиадных задач по программированию, что позволит им в будущем подготавливать учеников к участию в олимпиадах.</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7">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A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61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анализ эффективности и применимости существующих алгоритмов для решения прикладных задач; </w:t>
                  </w:r>
                </w:p>
                <w:p w:rsidR="00000000" w:rsidDel="00000000" w:rsidP="00000000" w:rsidRDefault="00000000" w:rsidRPr="00000000" w14:paraId="000003A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61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новые алгоритмы для решения конкретных задач в области программирования; </w:t>
                  </w:r>
                </w:p>
                <w:p w:rsidR="00000000" w:rsidDel="00000000" w:rsidP="00000000" w:rsidRDefault="00000000" w:rsidRPr="00000000" w14:paraId="000003A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160" w:before="0" w:line="259" w:lineRule="auto"/>
                    <w:ind w:left="618"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полученные знания для исследования и решения задач в учебно-практической деятельности учителя информатики</w:t>
                  </w:r>
                </w:p>
              </w:tc>
            </w:tr>
          </w:tbl>
          <w:p w:rsidR="00000000" w:rsidDel="00000000" w:rsidP="00000000" w:rsidRDefault="00000000" w:rsidRPr="00000000" w14:paraId="000003AB">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8"/>
              <w:tblW w:w="8780.0" w:type="dxa"/>
              <w:jc w:val="left"/>
              <w:tblLayout w:type="fixed"/>
              <w:tblLook w:val="0400"/>
            </w:tblPr>
            <w:tblGrid>
              <w:gridCol w:w="1845"/>
              <w:gridCol w:w="6935"/>
              <w:tblGridChange w:id="0">
                <w:tblGrid>
                  <w:gridCol w:w="1845"/>
                  <w:gridCol w:w="6935"/>
                </w:tblGrid>
              </w:tblGridChange>
            </w:tblGrid>
            <w:tr>
              <w:trPr>
                <w:cantSplit w:val="0"/>
                <w:trHeight w:val="336"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Web – программирование</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7">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B8">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3B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w:t>
                  </w:r>
                </w:p>
                <w:p w:rsidR="00000000" w:rsidDel="00000000" w:rsidP="00000000" w:rsidRDefault="00000000" w:rsidRPr="00000000" w14:paraId="000003BA">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3BB">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BC">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курса будущие учителя уделяют особое внимание веб-технологиям и разработке веб-приложений с использованием языка программирования JavaScript.</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E">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B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0" w:before="0" w:line="259"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составления алгоритма разработки web-приложений</w:t>
                  </w:r>
                </w:p>
                <w:p w:rsidR="00000000" w:rsidDel="00000000" w:rsidP="00000000" w:rsidRDefault="00000000" w:rsidRPr="00000000" w14:paraId="000003C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0" w:before="0" w:line="259"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обладать способностью применять web-технологий в решении профессиональных задач</w:t>
                  </w:r>
                </w:p>
                <w:p w:rsidR="00000000" w:rsidDel="00000000" w:rsidP="00000000" w:rsidRDefault="00000000" w:rsidRPr="00000000" w14:paraId="000003C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160" w:before="0" w:line="259"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реализовывать различные web-приложения используя язык программирования JavaScript.</w:t>
                  </w:r>
                </w:p>
              </w:tc>
            </w:tr>
          </w:tbl>
          <w:p w:rsidR="00000000" w:rsidDel="00000000" w:rsidP="00000000" w:rsidRDefault="00000000" w:rsidRPr="00000000" w14:paraId="000003C2">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39"/>
              <w:tblW w:w="8780.0" w:type="dxa"/>
              <w:jc w:val="left"/>
              <w:tblLayout w:type="fixed"/>
              <w:tblLook w:val="0400"/>
            </w:tblPr>
            <w:tblGrid>
              <w:gridCol w:w="1755"/>
              <w:gridCol w:w="7025"/>
              <w:tblGridChange w:id="0">
                <w:tblGrid>
                  <w:gridCol w:w="1755"/>
                  <w:gridCol w:w="702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Программирование мобильных устройств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E">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CF">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3D0">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w:t>
                  </w:r>
                </w:p>
                <w:p w:rsidR="00000000" w:rsidDel="00000000" w:rsidP="00000000" w:rsidRDefault="00000000" w:rsidRPr="00000000" w14:paraId="000003D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3D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3D3">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D4">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приобретение знаний, умений и владений, благодаря которым будущие учителя, используя современные интегрированные среды разработки, смогут осуществлять квалифицированную разработку мобильных приложений, разрабатывать адаптивный пользовательский интерфейс, проектировать архитектуру в условиях ограниченных ресурсов, получая в итоге целостное приложение, работающее на мобильной платформе; самостоятельно оценивать принятые решения</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6">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D7">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современными средами и средствами разработки программного обеспечения, методами проектирования и конструирования программного обеспечения;</w:t>
                  </w:r>
                </w:p>
                <w:p w:rsidR="00000000" w:rsidDel="00000000" w:rsidP="00000000" w:rsidRDefault="00000000" w:rsidRPr="00000000" w14:paraId="000003D8">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алгоритмы и составлять программу для мобильных приложений;</w:t>
                  </w:r>
                </w:p>
                <w:p w:rsidR="00000000" w:rsidDel="00000000" w:rsidP="00000000" w:rsidRDefault="00000000" w:rsidRPr="00000000" w14:paraId="000003D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тестировать созданное программное обеспечение различными средствами и методами.</w:t>
                  </w:r>
                </w:p>
              </w:tc>
            </w:tr>
          </w:tbl>
          <w:p w:rsidR="00000000" w:rsidDel="00000000" w:rsidP="00000000" w:rsidRDefault="00000000" w:rsidRPr="00000000" w14:paraId="000003DA">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0"/>
              <w:tblW w:w="8780.0" w:type="dxa"/>
              <w:jc w:val="left"/>
              <w:tblLayout w:type="fixed"/>
              <w:tblLook w:val="0400"/>
            </w:tblPr>
            <w:tblGrid>
              <w:gridCol w:w="1755"/>
              <w:gridCol w:w="7025"/>
              <w:tblGridChange w:id="0">
                <w:tblGrid>
                  <w:gridCol w:w="1755"/>
                  <w:gridCol w:w="702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C">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Разработка компьютерных игр</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6">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E7">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3E8">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w:t>
                  </w:r>
                </w:p>
                <w:p w:rsidR="00000000" w:rsidDel="00000000" w:rsidP="00000000" w:rsidRDefault="00000000" w:rsidRPr="00000000" w14:paraId="000003E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3EA">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3EB">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EC">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курса будущие учителя отрабатывают навыки кодирования визуализации и концепций игр для компьютеров, мобильных телефонов и кроссплатформенной среды разработки игр Unity.</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E">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E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348" w:right="0" w:hanging="2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программный код для разработки компьютерных и мобильных игр </w:t>
                  </w:r>
                </w:p>
                <w:p w:rsidR="00000000" w:rsidDel="00000000" w:rsidP="00000000" w:rsidRDefault="00000000" w:rsidRPr="00000000" w14:paraId="000003F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348" w:right="0" w:hanging="2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реализовывать графический интерфейс компьютерных и мобильных игр </w:t>
                  </w:r>
                </w:p>
                <w:p w:rsidR="00000000" w:rsidDel="00000000" w:rsidP="00000000" w:rsidRDefault="00000000" w:rsidRPr="00000000" w14:paraId="000003F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577"/>
                      <w:tab w:val="left" w:leader="none" w:pos="5245"/>
                    </w:tabs>
                    <w:spacing w:after="160" w:before="0" w:line="259" w:lineRule="auto"/>
                    <w:ind w:left="348" w:right="68" w:hanging="2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компьютерные и мобильные игры используя возможности кроссплатформенной среды разработки компьютерных игр</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Unity</w:t>
                  </w:r>
                </w:p>
              </w:tc>
            </w:tr>
          </w:tbl>
          <w:p w:rsidR="00000000" w:rsidDel="00000000" w:rsidP="00000000" w:rsidRDefault="00000000" w:rsidRPr="00000000" w14:paraId="000003F2">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1"/>
              <w:tblW w:w="8780.0" w:type="dxa"/>
              <w:jc w:val="left"/>
              <w:tblLayout w:type="fixed"/>
              <w:tblLook w:val="0400"/>
            </w:tblPr>
            <w:tblGrid>
              <w:gridCol w:w="1755"/>
              <w:gridCol w:w="7025"/>
              <w:tblGridChange w:id="0">
                <w:tblGrid>
                  <w:gridCol w:w="1755"/>
                  <w:gridCol w:w="702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4">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 в машинное обучение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Искусство программирования, всего 40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FE">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FF">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400">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w:t>
                  </w:r>
                </w:p>
                <w:p w:rsidR="00000000" w:rsidDel="00000000" w:rsidP="00000000" w:rsidRDefault="00000000" w:rsidRPr="00000000" w14:paraId="0000040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40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(12,13, 14)</w:t>
                  </w:r>
                </w:p>
                <w:p w:rsidR="00000000" w:rsidDel="00000000" w:rsidP="00000000" w:rsidRDefault="00000000" w:rsidRPr="00000000" w14:paraId="00000403">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04">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направлен на изучение </w:t>
                  </w:r>
                  <w:r w:rsidDel="00000000" w:rsidR="00000000" w:rsidRPr="00000000">
                    <w:rPr>
                      <w:rFonts w:ascii="Times New Roman" w:cs="Times New Roman" w:eastAsia="Times New Roman" w:hAnsi="Times New Roman"/>
                      <w:color w:val="000000"/>
                      <w:sz w:val="28"/>
                      <w:szCs w:val="28"/>
                      <w:highlight w:val="white"/>
                      <w:rtl w:val="0"/>
                    </w:rPr>
                    <w:t xml:space="preserve">основных методов машинного обучения, библиотеки языка Python для работы с табличными данными и для визуализации, а также методов предобработки данных, подготовки категориальных и текстовых данных.</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0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06">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0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обладать знанием ключевых понятий, цели и задачи использования машинного обучения; </w:t>
                  </w:r>
                </w:p>
                <w:p w:rsidR="00000000" w:rsidDel="00000000" w:rsidP="00000000" w:rsidRDefault="00000000" w:rsidRPr="00000000" w14:paraId="0000040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алгоритмы машинного обучения для решения практических задач;</w:t>
                  </w:r>
                </w:p>
                <w:p w:rsidR="00000000" w:rsidDel="00000000" w:rsidP="00000000" w:rsidRDefault="00000000" w:rsidRPr="00000000" w14:paraId="0000040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визуализировать результаты работы алгоритмов машинного обучения;</w:t>
                  </w:r>
                </w:p>
                <w:p w:rsidR="00000000" w:rsidDel="00000000" w:rsidP="00000000" w:rsidRDefault="00000000" w:rsidRPr="00000000" w14:paraId="0000040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16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навыки программирования машинного обучения с применением методов построения и оценки качества моделей.</w:t>
                  </w:r>
                </w:p>
              </w:tc>
            </w:tr>
          </w:tbl>
          <w:p w:rsidR="00000000" w:rsidDel="00000000" w:rsidP="00000000" w:rsidRDefault="00000000" w:rsidRPr="00000000" w14:paraId="0000040B">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2"/>
              <w:tblW w:w="8835.0" w:type="dxa"/>
              <w:jc w:val="left"/>
              <w:tblLayout w:type="fixed"/>
              <w:tblLook w:val="0400"/>
            </w:tblPr>
            <w:tblGrid>
              <w:gridCol w:w="8785"/>
              <w:gridCol w:w="50"/>
              <w:tblGridChange w:id="0">
                <w:tblGrid>
                  <w:gridCol w:w="8785"/>
                  <w:gridCol w:w="50"/>
                </w:tblGrid>
              </w:tblGridChange>
            </w:tblGrid>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e2f3" w:val="clear"/>
                  <w:tcMar>
                    <w:top w:w="0.0" w:type="dxa"/>
                    <w:left w:w="108.0" w:type="dxa"/>
                    <w:bottom w:w="0.0" w:type="dxa"/>
                    <w:right w:w="108.0" w:type="dxa"/>
                  </w:tcMar>
                </w:tcPr>
                <w:p w:rsidR="00000000" w:rsidDel="00000000" w:rsidP="00000000" w:rsidRDefault="00000000" w:rsidRPr="00000000" w14:paraId="0000040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37 академических кредитов</w:t>
                    <w:tab/>
                  </w:r>
                  <w:r w:rsidDel="00000000" w:rsidR="00000000" w:rsidRPr="00000000">
                    <w:rPr>
                      <w:rtl w:val="0"/>
                    </w:rPr>
                  </w:r>
                </w:p>
              </w:tc>
            </w:tr>
            <w:tr>
              <w:trPr>
                <w:cantSplit w:val="0"/>
                <w:trHeight w:val="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0D">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модуля будущие учителя знакомятся с классификацией цифровых устройств по различным признакам, а также с современными средствами администрирования наиболее популярных операционных систем. Будущие учителя изучают основные понятия, функции и тенденции развития компьютерных сетей и облачных технологий. Они также развивают свои знания и навыки в технике организации различных видов деятельности обучающихся, таких как проектная работа и исследовательская деятельность обучающихся в современной ИТ-индустрии, рассматривая при этом аспекты кибербезопасности и систем управления базами данных.</w:t>
                  </w:r>
                </w:p>
              </w:tc>
              <w:tc>
                <w:tcPr>
                  <w:vAlign w:val="center"/>
                </w:tcPr>
                <w:p w:rsidR="00000000" w:rsidDel="00000000" w:rsidP="00000000" w:rsidRDefault="00000000" w:rsidRPr="00000000" w14:paraId="0000040E">
                  <w:pPr>
                    <w:tabs>
                      <w:tab w:val="left" w:leader="none" w:pos="5245"/>
                    </w:tabs>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40F">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3"/>
              <w:tblW w:w="8785.0" w:type="dxa"/>
              <w:jc w:val="left"/>
              <w:tblLayout w:type="fixed"/>
              <w:tblLook w:val="0400"/>
            </w:tblPr>
            <w:tblGrid>
              <w:gridCol w:w="1585"/>
              <w:gridCol w:w="7200"/>
              <w:tblGridChange w:id="0">
                <w:tblGrid>
                  <w:gridCol w:w="1585"/>
                  <w:gridCol w:w="720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Архитектура цифровых устройств</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5">
                  <w:pPr>
                    <w:tabs>
                      <w:tab w:val="left" w:leader="none" w:pos="1185"/>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1B">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1C">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41D">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5)</w:t>
                  </w:r>
                </w:p>
                <w:p w:rsidR="00000000" w:rsidDel="00000000" w:rsidP="00000000" w:rsidRDefault="00000000" w:rsidRPr="00000000" w14:paraId="0000041E">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41F">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(13, 15)</w:t>
                  </w:r>
                </w:p>
                <w:p w:rsidR="00000000" w:rsidDel="00000000" w:rsidP="00000000" w:rsidRDefault="00000000" w:rsidRPr="00000000" w14:paraId="00000420">
                  <w:pPr>
                    <w:tabs>
                      <w:tab w:val="left" w:leader="none" w:pos="5245"/>
                    </w:tabs>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21">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изучают компьютерное оборудование и его технические характеристики, включая принципы работы основных логических единиц систем. Они также анализируют классификацию вычислительных платформ и архитектур, а также основные структурные элементы компьютерного оборудования, их работу и совместимость программного и аппаратного обеспечения.</w:t>
                  </w:r>
                </w:p>
              </w:tc>
            </w:tr>
            <w:tr>
              <w:trPr>
                <w:cantSplit w:val="0"/>
                <w:trHeight w:val="86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23">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24">
                  <w:pPr>
                    <w:numPr>
                      <w:ilvl w:val="0"/>
                      <w:numId w:val="18"/>
                    </w:numPr>
                    <w:tabs>
                      <w:tab w:val="left" w:leader="none" w:pos="577"/>
                      <w:tab w:val="left" w:leader="none" w:pos="5245"/>
                    </w:tabs>
                    <w:ind w:left="606" w:right="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классификацию компьютеров по различным признакам, характеристики и особенности различных цифровых устройств, а также тенденции развития вычислительных систем; </w:t>
                  </w:r>
                </w:p>
                <w:p w:rsidR="00000000" w:rsidDel="00000000" w:rsidP="00000000" w:rsidRDefault="00000000" w:rsidRPr="00000000" w14:paraId="00000425">
                  <w:pPr>
                    <w:numPr>
                      <w:ilvl w:val="0"/>
                      <w:numId w:val="18"/>
                    </w:numPr>
                    <w:tabs>
                      <w:tab w:val="left" w:leader="none" w:pos="577"/>
                      <w:tab w:val="left" w:leader="none" w:pos="5245"/>
                    </w:tabs>
                    <w:ind w:left="606" w:right="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построение цифровых вычислительных систем и их архитектурные особенности, а также принципы работы кэш-памяти;</w:t>
                  </w:r>
                </w:p>
                <w:p w:rsidR="00000000" w:rsidDel="00000000" w:rsidP="00000000" w:rsidRDefault="00000000" w:rsidRPr="00000000" w14:paraId="00000426">
                  <w:pPr>
                    <w:numPr>
                      <w:ilvl w:val="0"/>
                      <w:numId w:val="18"/>
                    </w:numPr>
                    <w:tabs>
                      <w:tab w:val="left" w:leader="none" w:pos="577"/>
                      <w:tab w:val="left" w:leader="none" w:pos="5245"/>
                    </w:tabs>
                    <w:ind w:left="606" w:right="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оптимальную конфигурацию аппаратного обеспечения и характеристики устройств для решения конкретных задач; </w:t>
                  </w:r>
                </w:p>
                <w:p w:rsidR="00000000" w:rsidDel="00000000" w:rsidP="00000000" w:rsidRDefault="00000000" w:rsidRPr="00000000" w14:paraId="00000427">
                  <w:pPr>
                    <w:numPr>
                      <w:ilvl w:val="0"/>
                      <w:numId w:val="18"/>
                    </w:numPr>
                    <w:tabs>
                      <w:tab w:val="left" w:leader="none" w:pos="577"/>
                      <w:tab w:val="left" w:leader="none" w:pos="5245"/>
                    </w:tabs>
                    <w:ind w:left="606" w:right="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основные блоки персонального компьютера, разъемы для подключения внешних устройств</w:t>
                  </w:r>
                </w:p>
                <w:p w:rsidR="00000000" w:rsidDel="00000000" w:rsidP="00000000" w:rsidRDefault="00000000" w:rsidRPr="00000000" w14:paraId="00000428">
                  <w:pPr>
                    <w:numPr>
                      <w:ilvl w:val="0"/>
                      <w:numId w:val="18"/>
                    </w:numPr>
                    <w:tabs>
                      <w:tab w:val="left" w:leader="none" w:pos="577"/>
                      <w:tab w:val="left" w:leader="none" w:pos="5245"/>
                    </w:tabs>
                    <w:ind w:left="606" w:right="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обеспечивать совместимость аппаратного и программного обеспечения вычислительной техники.</w:t>
                  </w:r>
                </w:p>
              </w:tc>
            </w:tr>
          </w:tbl>
          <w:p w:rsidR="00000000" w:rsidDel="00000000" w:rsidP="00000000" w:rsidRDefault="00000000" w:rsidRPr="00000000" w14:paraId="00000429">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4"/>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2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2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База данных</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2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2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2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2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3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3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rHeight w:val="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3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3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3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35">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36">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437">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5)</w:t>
                  </w:r>
                </w:p>
                <w:p w:rsidR="00000000" w:rsidDel="00000000" w:rsidP="00000000" w:rsidRDefault="00000000" w:rsidRPr="00000000" w14:paraId="00000438">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43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(13, 15)</w:t>
                  </w:r>
                </w:p>
                <w:p w:rsidR="00000000" w:rsidDel="00000000" w:rsidP="00000000" w:rsidRDefault="00000000" w:rsidRPr="00000000" w14:paraId="0000043A">
                  <w:pPr>
                    <w:tabs>
                      <w:tab w:val="left" w:leader="none" w:pos="577"/>
                      <w:tab w:val="left" w:leader="none" w:pos="5245"/>
                    </w:tabs>
                    <w:ind w:right="6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3B">
                  <w:pPr>
                    <w:tabs>
                      <w:tab w:val="left" w:leader="none" w:pos="577"/>
                      <w:tab w:val="left" w:leader="none" w:pos="5245"/>
                    </w:tabs>
                    <w:ind w:right="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сравнивают основные модели данных, их характеристики и принципы работы. На основе анализа они практикуются в построении модели данных, выборе подходящей системы управления базами данных и создании базы данных.</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3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3D">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3E">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знание основные модели данных и знаний (в том числе инфологическую модель «сущность-связь», даталогическую реляционную модель, продукционные модели представления знаний), язык управления реляционными данными SQL;</w:t>
                  </w:r>
                </w:p>
                <w:p w:rsidR="00000000" w:rsidDel="00000000" w:rsidP="00000000" w:rsidRDefault="00000000" w:rsidRPr="00000000" w14:paraId="0000043F">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принципы абстракции данных и знаний, способы реализации системы управления базой данных, методы оценки качества проектных решений при создании базы данных, принципы работы со знаниями и экспертными системами;</w:t>
                  </w:r>
                </w:p>
                <w:p w:rsidR="00000000" w:rsidDel="00000000" w:rsidP="00000000" w:rsidRDefault="00000000" w:rsidRPr="00000000" w14:paraId="00000440">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строить инфологические и даталогические модели данных, аргументировано выбирать системы управления базой данных и создавать однопользовательские реляционные базы данных.</w:t>
                  </w:r>
                </w:p>
              </w:tc>
            </w:tr>
          </w:tbl>
          <w:p w:rsidR="00000000" w:rsidDel="00000000" w:rsidP="00000000" w:rsidRDefault="00000000" w:rsidRPr="00000000" w14:paraId="00000441">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5"/>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Кибербезопасность</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4D">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4E">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44F">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(6, 7)</w:t>
                  </w:r>
                </w:p>
                <w:p w:rsidR="00000000" w:rsidDel="00000000" w:rsidP="00000000" w:rsidRDefault="00000000" w:rsidRPr="00000000" w14:paraId="00000450">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45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(13, 15)</w:t>
                  </w:r>
                </w:p>
                <w:p w:rsidR="00000000" w:rsidDel="00000000" w:rsidP="00000000" w:rsidRDefault="00000000" w:rsidRPr="00000000" w14:paraId="00000452">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53">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формирование у будущих учителей системно-целостного видения проблем обеспечения кибербезопасности, представления о природе возникновения типичных угроз, а также навыков практической реализации мероприятий защиты от них</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5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55">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56">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основные понятия и содержание технологий обеспечения кибербезопасности объектов различного уровня, понятия комплекс мер по обеспечению кибербезопасности, алгоритмы решения типовых задач обеспечения кибербезопасности и к применению программных средств системного, прикладного и специального назначения;</w:t>
                  </w:r>
                </w:p>
                <w:p w:rsidR="00000000" w:rsidDel="00000000" w:rsidP="00000000" w:rsidRDefault="00000000" w:rsidRPr="00000000" w14:paraId="00000457">
                  <w:pPr>
                    <w:numPr>
                      <w:ilvl w:val="0"/>
                      <w:numId w:val="18"/>
                    </w:numPr>
                    <w:pBdr>
                      <w:top w:space="0" w:sz="0" w:val="nil"/>
                      <w:left w:space="0" w:sz="0" w:val="nil"/>
                      <w:bottom w:space="0" w:sz="0" w:val="nil"/>
                      <w:right w:space="0" w:sz="0" w:val="nil"/>
                      <w:between w:space="0" w:sz="0" w:val="nil"/>
                    </w:pBd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разрабатывать защищенные веб-приложения и мобильные приложения; и владеть навыками применения криптографических алгоритмов при разработке программного обеспечения.</w:t>
                  </w:r>
                </w:p>
                <w:p w:rsidR="00000000" w:rsidDel="00000000" w:rsidP="00000000" w:rsidRDefault="00000000" w:rsidRPr="00000000" w14:paraId="00000458">
                  <w:pPr>
                    <w:numPr>
                      <w:ilvl w:val="0"/>
                      <w:numId w:val="18"/>
                    </w:numPr>
                    <w:pBdr>
                      <w:top w:space="0" w:sz="0" w:val="nil"/>
                      <w:left w:space="0" w:sz="0" w:val="nil"/>
                      <w:bottom w:space="0" w:sz="0" w:val="nil"/>
                      <w:right w:space="0" w:sz="0" w:val="nil"/>
                      <w:between w:space="0" w:sz="0" w:val="nil"/>
                    </w:pBd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отечественные и зарубежные стандарты по информационной безопасности в организациях в своей профессиональной деятельности;</w:t>
                  </w:r>
                </w:p>
                <w:p w:rsidR="00000000" w:rsidDel="00000000" w:rsidP="00000000" w:rsidRDefault="00000000" w:rsidRPr="00000000" w14:paraId="00000459">
                  <w:pPr>
                    <w:numPr>
                      <w:ilvl w:val="0"/>
                      <w:numId w:val="18"/>
                    </w:numPr>
                    <w:pBdr>
                      <w:top w:space="0" w:sz="0" w:val="nil"/>
                      <w:left w:space="0" w:sz="0" w:val="nil"/>
                      <w:bottom w:space="0" w:sz="0" w:val="nil"/>
                      <w:right w:space="0" w:sz="0" w:val="nil"/>
                      <w:between w:space="0" w:sz="0" w:val="nil"/>
                    </w:pBd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технические средства и программные сервисы сетевой безопасности для обеспечения непрерывности бизнес-процесса;</w:t>
                  </w:r>
                </w:p>
                <w:p w:rsidR="00000000" w:rsidDel="00000000" w:rsidP="00000000" w:rsidRDefault="00000000" w:rsidRPr="00000000" w14:paraId="0000045A">
                  <w:pPr>
                    <w:numPr>
                      <w:ilvl w:val="0"/>
                      <w:numId w:val="18"/>
                    </w:numPr>
                    <w:pBdr>
                      <w:top w:space="0" w:sz="0" w:val="nil"/>
                      <w:left w:space="0" w:sz="0" w:val="nil"/>
                      <w:bottom w:space="0" w:sz="0" w:val="nil"/>
                      <w:right w:space="0" w:sz="0" w:val="nil"/>
                      <w:between w:space="0" w:sz="0" w:val="nil"/>
                    </w:pBd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анализировать современные источники, делать выводы, аргументировать их и на основании информации принимать решения;</w:t>
                  </w:r>
                </w:p>
                <w:p w:rsidR="00000000" w:rsidDel="00000000" w:rsidP="00000000" w:rsidRDefault="00000000" w:rsidRPr="00000000" w14:paraId="0000045B">
                  <w:pPr>
                    <w:numPr>
                      <w:ilvl w:val="0"/>
                      <w:numId w:val="18"/>
                    </w:numPr>
                    <w:pBdr>
                      <w:top w:space="0" w:sz="0" w:val="nil"/>
                      <w:left w:space="0" w:sz="0" w:val="nil"/>
                      <w:bottom w:space="0" w:sz="0" w:val="nil"/>
                      <w:right w:space="0" w:sz="0" w:val="nil"/>
                      <w:between w:space="0" w:sz="0" w:val="nil"/>
                    </w:pBd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письменно и устно излагать идеи и рассуждения на тему информационных технологий, выступать перед аудиторией и защищать точку зрения на государственном, английском языках и на языке межнационального общения</w:t>
                  </w:r>
                </w:p>
              </w:tc>
            </w:tr>
          </w:tbl>
          <w:p w:rsidR="00000000" w:rsidDel="00000000" w:rsidP="00000000" w:rsidRDefault="00000000" w:rsidRPr="00000000" w14:paraId="0000045C">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6"/>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5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5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Компьютерные сети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5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8">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6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46A">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 8)</w:t>
                  </w:r>
                </w:p>
                <w:p w:rsidR="00000000" w:rsidDel="00000000" w:rsidP="00000000" w:rsidRDefault="00000000" w:rsidRPr="00000000" w14:paraId="0000046B">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46C">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(13, 15)</w:t>
                  </w:r>
                </w:p>
                <w:p w:rsidR="00000000" w:rsidDel="00000000" w:rsidP="00000000" w:rsidRDefault="00000000" w:rsidRPr="00000000" w14:paraId="0000046D">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6E">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изучают основы современных компьютерных сетей, основные технологии обработки и передачи цифровых данных, а также основы администрирования локальных сетей. Они также изучают, как создать облачный сервис и как работать с существующими облачными сервисами.</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6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0">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7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основные принципы компьютерных сетей, принципы и методы разработки приложений для администрирования компьютерный сетей;</w:t>
                  </w:r>
                </w:p>
                <w:p w:rsidR="00000000" w:rsidDel="00000000" w:rsidP="00000000" w:rsidRDefault="00000000" w:rsidRPr="00000000" w14:paraId="0000047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подключать и настраивать компьютеры в локальной сети; настраивать маршрутизацию в сети; рассчитывать сетевые параметры, </w:t>
                  </w:r>
                </w:p>
                <w:p w:rsidR="00000000" w:rsidDel="00000000" w:rsidP="00000000" w:rsidRDefault="00000000" w:rsidRPr="00000000" w14:paraId="00000473">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базовыми понятиями и представлениями о видах компьютерных сетей, их структуре и топологии, современном сетевом оборудовании</w:t>
                  </w:r>
                </w:p>
              </w:tc>
            </w:tr>
          </w:tbl>
          <w:p w:rsidR="00000000" w:rsidDel="00000000" w:rsidP="00000000" w:rsidRDefault="00000000" w:rsidRPr="00000000" w14:paraId="00000474">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7"/>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Операционные системы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7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80">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8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48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5)</w:t>
                  </w:r>
                </w:p>
                <w:p w:rsidR="00000000" w:rsidDel="00000000" w:rsidP="00000000" w:rsidRDefault="00000000" w:rsidRPr="00000000" w14:paraId="00000483">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484">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(13, 15)</w:t>
                  </w:r>
                </w:p>
                <w:p w:rsidR="00000000" w:rsidDel="00000000" w:rsidP="00000000" w:rsidRDefault="00000000" w:rsidRPr="00000000" w14:paraId="00000485">
                  <w:pPr>
                    <w:tabs>
                      <w:tab w:val="left" w:leader="none" w:pos="5245"/>
                    </w:tabs>
                    <w:jc w:val="both"/>
                    <w:rPr>
                      <w:rFonts w:ascii="Times New Roman" w:cs="Times New Roman" w:eastAsia="Times New Roman" w:hAnsi="Times New Roman"/>
                      <w:sz w:val="28"/>
                      <w:szCs w:val="28"/>
                      <w:shd w:fill="ff9900" w:val="clear"/>
                    </w:rPr>
                  </w:pPr>
                  <w:r w:rsidDel="00000000" w:rsidR="00000000" w:rsidRPr="00000000">
                    <w:rPr>
                      <w:rtl w:val="0"/>
                    </w:rPr>
                  </w:r>
                </w:p>
                <w:p w:rsidR="00000000" w:rsidDel="00000000" w:rsidP="00000000" w:rsidRDefault="00000000" w:rsidRPr="00000000" w14:paraId="00000486">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формируют общее представление о структуре современной операционной системы. Они изучают способы задания прав доступа к ресурсам, логику управления, а также взаимодействия и взаимосвязи в программах. Они изучают процессы, память и аппаратное обеспечение, включая архитектуру, принципы проектирования и построения операционной системы, решения по использованию механизмов управления многозадачностью, управление файловой системой, принципы межпроцессного взаимодействия и управление методами виртуализации для эффективного использования ресурсов. Рекомендуемые операционные системы для данного курса - Windows, Linux.</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8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88">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8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показывает основные принципы взаимодействия между программами и операционной системой, а также между операционной системой и оборудованием компьютера;</w:t>
                  </w:r>
                </w:p>
                <w:p w:rsidR="00000000" w:rsidDel="00000000" w:rsidP="00000000" w:rsidRDefault="00000000" w:rsidRPr="00000000" w14:paraId="0000048A">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выбрать оптимальную операционную систему для текущих задач и оптимизировать прикладные программы для выбранной операционной системы;</w:t>
                  </w:r>
                </w:p>
                <w:p w:rsidR="00000000" w:rsidDel="00000000" w:rsidP="00000000" w:rsidRDefault="00000000" w:rsidRPr="00000000" w14:paraId="0000048B">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демонстрирует навыки владения современными средствами администрирования наиболее популярных операционных систем</w:t>
                  </w:r>
                </w:p>
              </w:tc>
            </w:tr>
          </w:tbl>
          <w:p w:rsidR="00000000" w:rsidDel="00000000" w:rsidP="00000000" w:rsidRDefault="00000000" w:rsidRPr="00000000" w14:paraId="0000048C">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8"/>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8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8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Облачные технологии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8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8">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9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(1, 2, 3)</w:t>
                  </w:r>
                </w:p>
                <w:p w:rsidR="00000000" w:rsidDel="00000000" w:rsidP="00000000" w:rsidRDefault="00000000" w:rsidRPr="00000000" w14:paraId="0000049A">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(4, 7. 8)</w:t>
                  </w:r>
                </w:p>
                <w:p w:rsidR="00000000" w:rsidDel="00000000" w:rsidP="00000000" w:rsidRDefault="00000000" w:rsidRPr="00000000" w14:paraId="0000049B">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49C">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(13, 15)</w:t>
                  </w:r>
                </w:p>
                <w:p w:rsidR="00000000" w:rsidDel="00000000" w:rsidP="00000000" w:rsidRDefault="00000000" w:rsidRPr="00000000" w14:paraId="0000049D">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9E">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курса будущие учителя знакомятся с технологией облачных вычислений, концепцией повсеместных вычислений и использованием облачных вычислений при формировании новых ИТ-инфраструктур. Они изучают методы создания облачной службы, работы с существующими облачными службами и использования облачных вычислений.</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9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0">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A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основные принципы облачных технологий, принципы и методы разработки приложений для облачных систем с использованием различных платформ;</w:t>
                  </w:r>
                </w:p>
                <w:p w:rsidR="00000000" w:rsidDel="00000000" w:rsidP="00000000" w:rsidRDefault="00000000" w:rsidRPr="00000000" w14:paraId="000004A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показывать навыки разработки программного обеспечения облачных систем, системного администрирования для разработки и сопровождения приложений, развертываемых в облаках.</w:t>
                  </w:r>
                </w:p>
              </w:tc>
            </w:tr>
          </w:tbl>
          <w:p w:rsidR="00000000" w:rsidDel="00000000" w:rsidP="00000000" w:rsidRDefault="00000000" w:rsidRPr="00000000" w14:paraId="000004A3">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49"/>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Компьютерная графика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AF">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курса является повышение следующих областей компетенций:</w:t>
                  </w:r>
                </w:p>
                <w:p w:rsidR="00000000" w:rsidDel="00000000" w:rsidP="00000000" w:rsidRDefault="00000000" w:rsidRPr="00000000" w14:paraId="000004B0">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применения ICT приложении (4,8)</w:t>
                  </w:r>
                </w:p>
                <w:p w:rsidR="00000000" w:rsidDel="00000000" w:rsidP="00000000" w:rsidRDefault="00000000" w:rsidRPr="00000000" w14:paraId="000004B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исследовательских навыков (9,11)</w:t>
                  </w:r>
                </w:p>
                <w:p w:rsidR="00000000" w:rsidDel="00000000" w:rsidP="00000000" w:rsidRDefault="00000000" w:rsidRPr="00000000" w14:paraId="000004B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взаимодействии (14, 15)</w:t>
                  </w:r>
                </w:p>
                <w:p w:rsidR="00000000" w:rsidDel="00000000" w:rsidP="00000000" w:rsidRDefault="00000000" w:rsidRPr="00000000" w14:paraId="000004B3">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B4">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получают знания и навыки использования средств ИКТ в компьютерной графике и применения этих знаний в своей будущей профессиональной деятельности.</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B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B6">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B7">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иметь представление о различных формах графического представления информации</w:t>
                  </w:r>
                </w:p>
                <w:p w:rsidR="00000000" w:rsidDel="00000000" w:rsidP="00000000" w:rsidRDefault="00000000" w:rsidRPr="00000000" w14:paraId="000004B8">
                  <w:pPr>
                    <w:numPr>
                      <w:ilvl w:val="0"/>
                      <w:numId w:val="18"/>
                    </w:numPr>
                    <w:tabs>
                      <w:tab w:val="left" w:leader="none" w:pos="577"/>
                      <w:tab w:val="left" w:leader="none" w:pos="5245"/>
                    </w:tabs>
                    <w:ind w:left="0" w:right="6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развивать творческое мышление для управления процессом поиска новых идей;</w:t>
                  </w:r>
                </w:p>
                <w:p w:rsidR="00000000" w:rsidDel="00000000" w:rsidP="00000000" w:rsidRDefault="00000000" w:rsidRPr="00000000" w14:paraId="000004B9">
                  <w:pPr>
                    <w:numPr>
                      <w:ilvl w:val="0"/>
                      <w:numId w:val="18"/>
                    </w:numPr>
                    <w:tabs>
                      <w:tab w:val="left" w:leader="none" w:pos="577"/>
                      <w:tab w:val="left" w:leader="none" w:pos="5245"/>
                    </w:tabs>
                    <w:ind w:left="0" w:right="6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технологиями компьютерной графики и использовать их при проектировании мультимедийных и виртуальных образовательных ресурсов</w:t>
                  </w:r>
                </w:p>
              </w:tc>
            </w:tr>
          </w:tbl>
          <w:p w:rsidR="00000000" w:rsidDel="00000000" w:rsidP="00000000" w:rsidRDefault="00000000" w:rsidRPr="00000000" w14:paraId="000004BA">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0"/>
              <w:tblW w:w="87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0"/>
              <w:gridCol w:w="7200"/>
              <w:tblGridChange w:id="0">
                <w:tblGrid>
                  <w:gridCol w:w="1580"/>
                  <w:gridCol w:w="7200"/>
                </w:tblGrid>
              </w:tblGridChange>
            </w:tblGrid>
            <w:tr>
              <w:trPr>
                <w:cantSplit w:val="0"/>
                <w:trHeight w:val="152"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BB">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Mar>
                    <w:top w:w="100.0" w:type="dxa"/>
                    <w:left w:w="100.0" w:type="dxa"/>
                    <w:bottom w:w="100.0" w:type="dxa"/>
                    <w:right w:w="100.0" w:type="dxa"/>
                  </w:tcMar>
                </w:tcPr>
                <w:p w:rsidR="00000000" w:rsidDel="00000000" w:rsidP="00000000" w:rsidRDefault="00000000" w:rsidRPr="00000000" w14:paraId="000004BC">
                  <w:pPr>
                    <w:widowControl w:val="0"/>
                    <w:pBdr>
                      <w:top w:space="0" w:sz="0" w:val="nil"/>
                      <w:left w:space="0" w:sz="0" w:val="nil"/>
                      <w:bottom w:space="0" w:sz="0" w:val="nil"/>
                      <w:right w:space="0" w:sz="0" w:val="nil"/>
                      <w:between w:space="0" w:sz="0" w:val="nil"/>
                    </w:pBdr>
                    <w:tabs>
                      <w:tab w:val="left" w:leader="none" w:pos="5245"/>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3D моделирование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BD">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BE">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BF">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C0">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C1">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C2">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C3">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Mar>
                    <w:top w:w="100.0" w:type="dxa"/>
                    <w:left w:w="100.0" w:type="dxa"/>
                    <w:bottom w:w="100.0" w:type="dxa"/>
                    <w:right w:w="100.0" w:type="dxa"/>
                  </w:tcMar>
                </w:tcPr>
                <w:p w:rsidR="00000000" w:rsidDel="00000000" w:rsidP="00000000" w:rsidRDefault="00000000" w:rsidRPr="00000000" w14:paraId="000004C4">
                  <w:pPr>
                    <w:widowControl w:val="0"/>
                    <w:pBdr>
                      <w:top w:space="0" w:sz="0" w:val="nil"/>
                      <w:left w:space="0" w:sz="0" w:val="nil"/>
                      <w:bottom w:space="0" w:sz="0" w:val="nil"/>
                      <w:right w:space="0" w:sz="0" w:val="nil"/>
                      <w:between w:space="0" w:sz="0" w:val="nil"/>
                    </w:pBd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C5">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Mar>
                    <w:top w:w="100.0" w:type="dxa"/>
                    <w:left w:w="100.0" w:type="dxa"/>
                    <w:bottom w:w="100.0" w:type="dxa"/>
                    <w:right w:w="100.0" w:type="dxa"/>
                  </w:tcMar>
                </w:tcPr>
                <w:p w:rsidR="00000000" w:rsidDel="00000000" w:rsidP="00000000" w:rsidRDefault="00000000" w:rsidRPr="00000000" w14:paraId="000004C6">
                  <w:pP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курса является повышение следующих областей компетенций:</w:t>
                  </w:r>
                </w:p>
                <w:p w:rsidR="00000000" w:rsidDel="00000000" w:rsidP="00000000" w:rsidRDefault="00000000" w:rsidRPr="00000000" w14:paraId="000004C7">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применения ICT приложении (4,8)</w:t>
                  </w:r>
                </w:p>
                <w:p w:rsidR="00000000" w:rsidDel="00000000" w:rsidP="00000000" w:rsidRDefault="00000000" w:rsidRPr="00000000" w14:paraId="000004C8">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исследовательских навыков (9,11)</w:t>
                  </w:r>
                </w:p>
                <w:p w:rsidR="00000000" w:rsidDel="00000000" w:rsidP="00000000" w:rsidRDefault="00000000" w:rsidRPr="00000000" w14:paraId="000004C9">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взаимодействии (14, 15)</w:t>
                  </w:r>
                </w:p>
                <w:p w:rsidR="00000000" w:rsidDel="00000000" w:rsidP="00000000" w:rsidRDefault="00000000" w:rsidRPr="00000000" w14:paraId="000004CA">
                  <w:pPr>
                    <w:widowControl w:val="0"/>
                    <w:pBdr>
                      <w:top w:space="0" w:sz="0" w:val="nil"/>
                      <w:left w:space="0" w:sz="0" w:val="nil"/>
                      <w:bottom w:space="0" w:sz="0" w:val="nil"/>
                      <w:right w:space="0" w:sz="0" w:val="nil"/>
                      <w:between w:space="0" w:sz="0" w:val="nil"/>
                    </w:pBdr>
                    <w:tabs>
                      <w:tab w:val="left" w:leader="none" w:pos="5245"/>
                    </w:tabs>
                    <w:spacing w:after="0" w:line="240" w:lineRule="auto"/>
                    <w:ind w:firstLine="35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CB">
                  <w:pPr>
                    <w:widowControl w:val="0"/>
                    <w:pBdr>
                      <w:top w:space="0" w:sz="0" w:val="nil"/>
                      <w:left w:space="0" w:sz="0" w:val="nil"/>
                      <w:bottom w:space="0" w:sz="0" w:val="nil"/>
                      <w:right w:space="0" w:sz="0" w:val="nil"/>
                      <w:between w:space="0" w:sz="0" w:val="nil"/>
                    </w:pBd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отрабатывают методы 3D-моделирования, такие как основы визуализации, среда разработки 3Ds Max и моделирование на основе элементарных геометрических объектов. Они изучают способы преобразования объектов, систему координат, позиционирование объектов, основы полигонального моделирования и работу с материалами.</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CC">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Mar>
                    <w:top w:w="100.0" w:type="dxa"/>
                    <w:left w:w="100.0" w:type="dxa"/>
                    <w:bottom w:w="100.0" w:type="dxa"/>
                    <w:right w:w="100.0" w:type="dxa"/>
                  </w:tcMar>
                </w:tcPr>
                <w:p w:rsidR="00000000" w:rsidDel="00000000" w:rsidP="00000000" w:rsidRDefault="00000000" w:rsidRPr="00000000" w14:paraId="000004CD">
                  <w:pPr>
                    <w:tabs>
                      <w:tab w:val="left" w:leader="none" w:pos="5245"/>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CE">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определять основные возможности 3D редакторов; методы создания трехмерных моделей; основные этапы работы с примитивами; процесс создания и применения материалов; основы создания 3D моделей и сцен; требования к аппаратному и программному обеспечению компьютера, предназначенного для работы с 3D графикой;</w:t>
                  </w:r>
                  <w:r w:rsidDel="00000000" w:rsidR="00000000" w:rsidRPr="00000000">
                    <w:rPr>
                      <w:rtl w:val="0"/>
                    </w:rPr>
                  </w:r>
                </w:p>
                <w:p w:rsidR="00000000" w:rsidDel="00000000" w:rsidP="00000000" w:rsidRDefault="00000000" w:rsidRPr="00000000" w14:paraId="000004CF">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демонстрировать использование трехмерных моделей для создания сцен и анимации; знание процесса визуализации сцен и анимации (рендеринг); возможности выбранного 3D редактора для создания трехмерного изображения;</w:t>
                  </w:r>
                  <w:r w:rsidDel="00000000" w:rsidR="00000000" w:rsidRPr="00000000">
                    <w:rPr>
                      <w:rtl w:val="0"/>
                    </w:rPr>
                  </w:r>
                </w:p>
                <w:p w:rsidR="00000000" w:rsidDel="00000000" w:rsidP="00000000" w:rsidRDefault="00000000" w:rsidRPr="00000000" w14:paraId="000004D0">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показывать умение использовать возможности выбранного 3D редактора для создания простых трехмерных моделей; осуществлять визуализацию трехмерной модели в виде сцены или анимации; осуществлять поиск готовых 3D моделей в глобальной компьютерной сети Интернет внедрять в 3D модели объекты из других программных продуктов.</w:t>
                  </w:r>
                  <w:r w:rsidDel="00000000" w:rsidR="00000000" w:rsidRPr="00000000">
                    <w:rPr>
                      <w:rtl w:val="0"/>
                    </w:rPr>
                  </w:r>
                </w:p>
              </w:tc>
            </w:tr>
          </w:tbl>
          <w:p w:rsidR="00000000" w:rsidDel="00000000" w:rsidP="00000000" w:rsidRDefault="00000000" w:rsidRPr="00000000" w14:paraId="000004D1">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1"/>
              <w:tblW w:w="87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D2">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Mar>
                    <w:top w:w="100.0" w:type="dxa"/>
                    <w:left w:w="100.0" w:type="dxa"/>
                    <w:bottom w:w="100.0" w:type="dxa"/>
                    <w:right w:w="100.0" w:type="dxa"/>
                  </w:tcMar>
                </w:tcPr>
                <w:p w:rsidR="00000000" w:rsidDel="00000000" w:rsidP="00000000" w:rsidRDefault="00000000" w:rsidRPr="00000000" w14:paraId="000004D3">
                  <w:pPr>
                    <w:widowControl w:val="0"/>
                    <w:pBdr>
                      <w:top w:space="0" w:sz="0" w:val="nil"/>
                      <w:left w:space="0" w:sz="0" w:val="nil"/>
                      <w:bottom w:space="0" w:sz="0" w:val="nil"/>
                      <w:right w:space="0" w:sz="0" w:val="nil"/>
                      <w:between w:space="0" w:sz="0" w:val="nil"/>
                    </w:pBdr>
                    <w:tabs>
                      <w:tab w:val="left" w:leader="none" w:pos="5245"/>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Технология IoT</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D4">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D5">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D6">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D7">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D8">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D9">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DA">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Mar>
                    <w:top w:w="100.0" w:type="dxa"/>
                    <w:left w:w="100.0" w:type="dxa"/>
                    <w:bottom w:w="100.0" w:type="dxa"/>
                    <w:right w:w="100.0" w:type="dxa"/>
                  </w:tcMar>
                </w:tcPr>
                <w:p w:rsidR="00000000" w:rsidDel="00000000" w:rsidP="00000000" w:rsidRDefault="00000000" w:rsidRPr="00000000" w14:paraId="000004DB">
                  <w:pPr>
                    <w:widowControl w:val="0"/>
                    <w:pBdr>
                      <w:top w:space="0" w:sz="0" w:val="nil"/>
                      <w:left w:space="0" w:sz="0" w:val="nil"/>
                      <w:bottom w:space="0" w:sz="0" w:val="nil"/>
                      <w:right w:space="0" w:sz="0" w:val="nil"/>
                      <w:between w:space="0" w:sz="0" w:val="nil"/>
                    </w:pBd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DC">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Mar>
                    <w:top w:w="100.0" w:type="dxa"/>
                    <w:left w:w="100.0" w:type="dxa"/>
                    <w:bottom w:w="100.0" w:type="dxa"/>
                    <w:right w:w="100.0" w:type="dxa"/>
                  </w:tcMar>
                </w:tcPr>
                <w:p w:rsidR="00000000" w:rsidDel="00000000" w:rsidP="00000000" w:rsidRDefault="00000000" w:rsidRPr="00000000" w14:paraId="000004DD">
                  <w:pP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курса является повышение следующих областей компетенций:</w:t>
                  </w:r>
                </w:p>
                <w:p w:rsidR="00000000" w:rsidDel="00000000" w:rsidP="00000000" w:rsidRDefault="00000000" w:rsidRPr="00000000" w14:paraId="000004DE">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применения ICT приложении (4,8)</w:t>
                  </w:r>
                </w:p>
                <w:p w:rsidR="00000000" w:rsidDel="00000000" w:rsidP="00000000" w:rsidRDefault="00000000" w:rsidRPr="00000000" w14:paraId="000004DF">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исследовательских навыков (9,11)</w:t>
                  </w:r>
                </w:p>
                <w:p w:rsidR="00000000" w:rsidDel="00000000" w:rsidP="00000000" w:rsidRDefault="00000000" w:rsidRPr="00000000" w14:paraId="000004E0">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взаимодействии (14, 15)</w:t>
                  </w:r>
                </w:p>
                <w:p w:rsidR="00000000" w:rsidDel="00000000" w:rsidP="00000000" w:rsidRDefault="00000000" w:rsidRPr="00000000" w14:paraId="000004E1">
                  <w:pPr>
                    <w:widowControl w:val="0"/>
                    <w:pBdr>
                      <w:top w:space="0" w:sz="0" w:val="nil"/>
                      <w:left w:space="0" w:sz="0" w:val="nil"/>
                      <w:bottom w:space="0" w:sz="0" w:val="nil"/>
                      <w:right w:space="0" w:sz="0" w:val="nil"/>
                      <w:between w:space="0" w:sz="0" w:val="nil"/>
                    </w:pBd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E2">
                  <w:pPr>
                    <w:pBdr>
                      <w:top w:space="0" w:sz="0" w:val="nil"/>
                      <w:left w:space="0" w:sz="0" w:val="nil"/>
                      <w:bottom w:space="0" w:sz="0" w:val="nil"/>
                      <w:right w:space="0" w:sz="0" w:val="nil"/>
                      <w:between w:space="0" w:sz="0" w:val="nil"/>
                    </w:pBd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посвящен технологии IoT. В ходе курса будущие учителя анализируют принципы организации и функционирования Интернета вещей, существующие технологии, а также основные тенденции и направления развития Интернета вещей. Будущие учителя формируют навыки работы с микроконтроллерами и базовыми отладочными платами, формируют понимание существующих систем IoT и их применения для конкретных сценариев, а также разработки целостных систем IoT.</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E3">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Mar>
                    <w:top w:w="100.0" w:type="dxa"/>
                    <w:left w:w="100.0" w:type="dxa"/>
                    <w:bottom w:w="100.0" w:type="dxa"/>
                    <w:right w:w="100.0" w:type="dxa"/>
                  </w:tcMar>
                </w:tcPr>
                <w:p w:rsidR="00000000" w:rsidDel="00000000" w:rsidP="00000000" w:rsidRDefault="00000000" w:rsidRPr="00000000" w14:paraId="000004E4">
                  <w:pPr>
                    <w:tabs>
                      <w:tab w:val="left" w:leader="none" w:pos="5245"/>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E5">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знания основные положения концепции Интернета вещей, основные разновидности и принцип действия оборудования IoT на рынке, технологии и протоколы, используемые для создания решений IoT;</w:t>
                  </w:r>
                </w:p>
                <w:p w:rsidR="00000000" w:rsidDel="00000000" w:rsidP="00000000" w:rsidRDefault="00000000" w:rsidRPr="00000000" w14:paraId="000004E6">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находить подходящие электронные компоненты для создания решений Интернета Вещей, проводить анализ экономической эффективности решения; проектировать и осуществлять сборку физического прототипа; тестировать решение, анализировать и устранять проблемы;</w:t>
                  </w:r>
                </w:p>
                <w:p w:rsidR="00000000" w:rsidDel="00000000" w:rsidP="00000000" w:rsidRDefault="00000000" w:rsidRPr="00000000" w14:paraId="000004E7">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демонстрировать навыки работы с электронными компонентами и устройствами IoT и разработки собственных проектов.</w:t>
                  </w:r>
                  <w:r w:rsidDel="00000000" w:rsidR="00000000" w:rsidRPr="00000000">
                    <w:rPr>
                      <w:rFonts w:ascii="Times New Roman" w:cs="Times New Roman" w:eastAsia="Times New Roman" w:hAnsi="Times New Roman"/>
                      <w:rtl w:val="0"/>
                    </w:rPr>
                    <w:t xml:space="preserve"> </w:t>
                  </w:r>
                </w:p>
              </w:tc>
            </w:tr>
          </w:tbl>
          <w:p w:rsidR="00000000" w:rsidDel="00000000" w:rsidP="00000000" w:rsidRDefault="00000000" w:rsidRPr="00000000" w14:paraId="000004E8">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2"/>
              <w:tblW w:w="87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E9">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Mar>
                    <w:top w:w="100.0" w:type="dxa"/>
                    <w:left w:w="100.0" w:type="dxa"/>
                    <w:bottom w:w="100.0" w:type="dxa"/>
                    <w:right w:w="100.0" w:type="dxa"/>
                  </w:tcMar>
                </w:tcPr>
                <w:p w:rsidR="00000000" w:rsidDel="00000000" w:rsidP="00000000" w:rsidRDefault="00000000" w:rsidRPr="00000000" w14:paraId="000004EA">
                  <w:pPr>
                    <w:widowControl w:val="0"/>
                    <w:pBdr>
                      <w:top w:space="0" w:sz="0" w:val="nil"/>
                      <w:left w:space="0" w:sz="0" w:val="nil"/>
                      <w:bottom w:space="0" w:sz="0" w:val="nil"/>
                      <w:right w:space="0" w:sz="0" w:val="nil"/>
                      <w:between w:space="0" w:sz="0" w:val="nil"/>
                    </w:pBdr>
                    <w:tabs>
                      <w:tab w:val="left" w:leader="none" w:pos="5245"/>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Управление IT проектами</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EB">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EC">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ED">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EE">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EF">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F0">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Информационно-коммуникационные технологии, всего 37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F1">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Mar>
                    <w:top w:w="100.0" w:type="dxa"/>
                    <w:left w:w="100.0" w:type="dxa"/>
                    <w:bottom w:w="100.0" w:type="dxa"/>
                    <w:right w:w="100.0" w:type="dxa"/>
                  </w:tcMar>
                </w:tcPr>
                <w:p w:rsidR="00000000" w:rsidDel="00000000" w:rsidP="00000000" w:rsidRDefault="00000000" w:rsidRPr="00000000" w14:paraId="000004F2">
                  <w:pPr>
                    <w:widowControl w:val="0"/>
                    <w:pBdr>
                      <w:top w:space="0" w:sz="0" w:val="nil"/>
                      <w:left w:space="0" w:sz="0" w:val="nil"/>
                      <w:bottom w:space="0" w:sz="0" w:val="nil"/>
                      <w:right w:space="0" w:sz="0" w:val="nil"/>
                      <w:between w:space="0" w:sz="0" w:val="nil"/>
                    </w:pBd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F3">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Mar>
                    <w:top w:w="100.0" w:type="dxa"/>
                    <w:left w:w="100.0" w:type="dxa"/>
                    <w:bottom w:w="100.0" w:type="dxa"/>
                    <w:right w:w="100.0" w:type="dxa"/>
                  </w:tcMar>
                </w:tcPr>
                <w:p w:rsidR="00000000" w:rsidDel="00000000" w:rsidP="00000000" w:rsidRDefault="00000000" w:rsidRPr="00000000" w14:paraId="000004F4">
                  <w:pP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курса является повышение следующих областей компетенций:</w:t>
                  </w:r>
                </w:p>
                <w:p w:rsidR="00000000" w:rsidDel="00000000" w:rsidP="00000000" w:rsidRDefault="00000000" w:rsidRPr="00000000" w14:paraId="000004F5">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сфера компетенций в области применения ICT приложении (4,8)</w:t>
                  </w:r>
                </w:p>
                <w:p w:rsidR="00000000" w:rsidDel="00000000" w:rsidP="00000000" w:rsidRDefault="00000000" w:rsidRPr="00000000" w14:paraId="000004F6">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исследовательских навыков (9,11)</w:t>
                  </w:r>
                </w:p>
                <w:p w:rsidR="00000000" w:rsidDel="00000000" w:rsidP="00000000" w:rsidRDefault="00000000" w:rsidRPr="00000000" w14:paraId="000004F7">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взаимодействии (14, 15)</w:t>
                  </w:r>
                </w:p>
                <w:p w:rsidR="00000000" w:rsidDel="00000000" w:rsidP="00000000" w:rsidRDefault="00000000" w:rsidRPr="00000000" w14:paraId="000004F8">
                  <w:pPr>
                    <w:widowControl w:val="0"/>
                    <w:pBdr>
                      <w:top w:space="0" w:sz="0" w:val="nil"/>
                      <w:left w:space="0" w:sz="0" w:val="nil"/>
                      <w:bottom w:space="0" w:sz="0" w:val="nil"/>
                      <w:right w:space="0" w:sz="0" w:val="nil"/>
                      <w:between w:space="0" w:sz="0" w:val="nil"/>
                    </w:pBd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F9">
                  <w:pPr>
                    <w:widowControl w:val="0"/>
                    <w:pBdr>
                      <w:top w:space="0" w:sz="0" w:val="nil"/>
                      <w:left w:space="0" w:sz="0" w:val="nil"/>
                      <w:bottom w:space="0" w:sz="0" w:val="nil"/>
                      <w:right w:space="0" w:sz="0" w:val="nil"/>
                      <w:between w:space="0" w:sz="0" w:val="nil"/>
                    </w:pBdr>
                    <w:tabs>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изучают вопросы разработки и сопровождения программного обеспечения. Они используют знания о планировании, организации и контроле всех фаз жизненного цикла программного обеспечения. Они также изучают базовые знания о стандартах управления в ИТ, Agile-программировании, технологии и отладке программного обеспечения с использованием новейших технологий и подходов. Кроме этого, будущие учителя получают общее представление об инструментах управления проектами.</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4FA">
                  <w:pPr>
                    <w:tabs>
                      <w:tab w:val="left" w:leader="none" w:pos="524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Mar>
                    <w:top w:w="100.0" w:type="dxa"/>
                    <w:left w:w="100.0" w:type="dxa"/>
                    <w:bottom w:w="100.0" w:type="dxa"/>
                    <w:right w:w="100.0" w:type="dxa"/>
                  </w:tcMar>
                </w:tcPr>
                <w:p w:rsidR="00000000" w:rsidDel="00000000" w:rsidP="00000000" w:rsidRDefault="00000000" w:rsidRPr="00000000" w14:paraId="000004FB">
                  <w:pPr>
                    <w:tabs>
                      <w:tab w:val="left" w:leader="none" w:pos="5245"/>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FC">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и практически применять инструменты и методы управления изменениями ИТ-проекта, инструменты и методы необходимые для управления коммуникациями и ресурсами ИТ-проекта.</w:t>
                  </w:r>
                </w:p>
                <w:p w:rsidR="00000000" w:rsidDel="00000000" w:rsidP="00000000" w:rsidRDefault="00000000" w:rsidRPr="00000000" w14:paraId="000004FD">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модель жизненного цикла, соответствующую специфике конкретного ИТ-проекта;</w:t>
                  </w:r>
                </w:p>
                <w:p w:rsidR="00000000" w:rsidDel="00000000" w:rsidP="00000000" w:rsidRDefault="00000000" w:rsidRPr="00000000" w14:paraId="000004FE">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выработать адекватные меры реагирования на риски ИТ-проектов и идентифицировать риски ИТ-проектов, проводить оценку рисков;</w:t>
                  </w:r>
                </w:p>
                <w:p w:rsidR="00000000" w:rsidDel="00000000" w:rsidP="00000000" w:rsidRDefault="00000000" w:rsidRPr="00000000" w14:paraId="000004FF">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показывать знания основных международных и национальных стандартов управления проектами; основных типов программных продуктов, используемых для автоматизации управления ИТ-проектами.</w:t>
                  </w:r>
                </w:p>
                <w:p w:rsidR="00000000" w:rsidDel="00000000" w:rsidP="00000000" w:rsidRDefault="00000000" w:rsidRPr="00000000" w14:paraId="00000500">
                  <w:pPr>
                    <w:numPr>
                      <w:ilvl w:val="0"/>
                      <w:numId w:val="18"/>
                    </w:numPr>
                    <w:tabs>
                      <w:tab w:val="left" w:leader="none" w:pos="577"/>
                      <w:tab w:val="left" w:leader="none" w:pos="5245"/>
                    </w:tabs>
                    <w:spacing w:after="0" w:line="240" w:lineRule="auto"/>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инструменты управления сроками и знаниями проекта и разрабатывать иерархическую структуру работ проекта, структуру корпоративного стандарта управления ИТ-проектами.</w:t>
                  </w:r>
                </w:p>
                <w:p w:rsidR="00000000" w:rsidDel="00000000" w:rsidP="00000000" w:rsidRDefault="00000000" w:rsidRPr="00000000" w14:paraId="00000501">
                  <w:pPr>
                    <w:numPr>
                      <w:ilvl w:val="0"/>
                      <w:numId w:val="18"/>
                    </w:numPr>
                    <w:tabs>
                      <w:tab w:val="left" w:leader="none" w:pos="577"/>
                      <w:tab w:val="left" w:leader="none" w:pos="5245"/>
                    </w:tabs>
                    <w:spacing w:after="0" w:line="240" w:lineRule="auto"/>
                    <w:ind w:left="0" w:right="68" w:firstLine="249"/>
                    <w:jc w:val="both"/>
                    <w:rPr>
                      <w:rFonts w:ascii="Helvetica Neue" w:cs="Helvetica Neue" w:eastAsia="Helvetica Neue" w:hAnsi="Helvetica Neue"/>
                      <w:color w:val="000000"/>
                      <w:sz w:val="21"/>
                      <w:szCs w:val="21"/>
                    </w:rPr>
                  </w:pPr>
                  <w:r w:rsidDel="00000000" w:rsidR="00000000" w:rsidRPr="00000000">
                    <w:rPr>
                      <w:rFonts w:ascii="Times New Roman" w:cs="Times New Roman" w:eastAsia="Times New Roman" w:hAnsi="Times New Roman"/>
                      <w:sz w:val="28"/>
                      <w:szCs w:val="28"/>
                      <w:rtl w:val="0"/>
                    </w:rPr>
                    <w:t xml:space="preserve">формулировать основные особенности проектно-ориентированной деятельности и иллюстрировать их на конкретных примерах.</w:t>
                  </w:r>
                  <w:r w:rsidDel="00000000" w:rsidR="00000000" w:rsidRPr="00000000">
                    <w:rPr>
                      <w:rtl w:val="0"/>
                    </w:rPr>
                  </w:r>
                </w:p>
              </w:tc>
            </w:tr>
          </w:tbl>
          <w:p w:rsidR="00000000" w:rsidDel="00000000" w:rsidP="00000000" w:rsidRDefault="00000000" w:rsidRPr="00000000" w14:paraId="00000502">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3"/>
              <w:tblW w:w="8835.0" w:type="dxa"/>
              <w:jc w:val="left"/>
              <w:tblLayout w:type="fixed"/>
              <w:tblLook w:val="0400"/>
            </w:tblPr>
            <w:tblGrid>
              <w:gridCol w:w="8785"/>
              <w:gridCol w:w="50"/>
              <w:tblGridChange w:id="0">
                <w:tblGrid>
                  <w:gridCol w:w="8785"/>
                  <w:gridCol w:w="50"/>
                </w:tblGrid>
              </w:tblGridChange>
            </w:tblGrid>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e2f3" w:val="clear"/>
                  <w:tcMar>
                    <w:top w:w="0.0" w:type="dxa"/>
                    <w:left w:w="108.0" w:type="dxa"/>
                    <w:bottom w:w="0.0" w:type="dxa"/>
                    <w:right w:w="108.0" w:type="dxa"/>
                  </w:tcMar>
                </w:tcPr>
                <w:p w:rsidR="00000000" w:rsidDel="00000000" w:rsidP="00000000" w:rsidRDefault="00000000" w:rsidRPr="00000000" w14:paraId="0000050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Цифровые навыки педагога, всего 19 академических кредитов</w:t>
                  </w:r>
                  <w:r w:rsidDel="00000000" w:rsidR="00000000" w:rsidRPr="00000000">
                    <w:rPr>
                      <w:rtl w:val="0"/>
                    </w:rPr>
                  </w:r>
                </w:p>
              </w:tc>
            </w:tr>
            <w:tr>
              <w:trPr>
                <w:cantSplit w:val="0"/>
                <w:trHeight w:val="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4">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модуля будущие учителя изучают разнообразные цифровые инструменты и ресурсы с целью создания интегрированной цифровой учебной среды для развития у обучающихся навыков мышления более высокого уровня и решения проблем. Будущие учителя оценивают точность и полезность веб-ресурсов и веб-инструментов, используют авторские инструменты для разработки материалов учебной программы, ищут и анализируют цифровые инструменты для помощи обучающимся с особыми потребностями и для мотивации обучающихся к разработке собственных цифровых инструментов. В модуле также подчеркивается важность использования ИКТ для профессионального развития будущих учителей на протяжении всей их профессиональной деятельности.</w:t>
                  </w:r>
                </w:p>
              </w:tc>
              <w:tc>
                <w:tcPr>
                  <w:vAlign w:val="center"/>
                </w:tcPr>
                <w:p w:rsidR="00000000" w:rsidDel="00000000" w:rsidP="00000000" w:rsidRDefault="00000000" w:rsidRPr="00000000" w14:paraId="00000505">
                  <w:pPr>
                    <w:tabs>
                      <w:tab w:val="left" w:leader="none" w:pos="5245"/>
                    </w:tabs>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506">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4"/>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0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0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робототехника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0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0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0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0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0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0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Цифровые навыки педагога, всего 19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0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2">
                  <w:pPr>
                    <w:tabs>
                      <w:tab w:val="left" w:leader="none" w:pos="5245"/>
                    </w:tabs>
                    <w:ind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1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618" w:right="0" w:hanging="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когнитивных навыков (1, 2, 3)</w:t>
                  </w:r>
                </w:p>
                <w:p w:rsidR="00000000" w:rsidDel="00000000" w:rsidP="00000000" w:rsidRDefault="00000000" w:rsidRPr="00000000" w14:paraId="0000051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618" w:right="0" w:hanging="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ICT приложения (6, 7, 8)</w:t>
                  </w:r>
                </w:p>
                <w:p w:rsidR="00000000" w:rsidDel="00000000" w:rsidP="00000000" w:rsidRDefault="00000000" w:rsidRPr="00000000" w14:paraId="0000051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618" w:right="0" w:hanging="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исследовательских навыков (9,10)</w:t>
                  </w:r>
                </w:p>
                <w:p w:rsidR="00000000" w:rsidDel="00000000" w:rsidP="00000000" w:rsidRDefault="00000000" w:rsidRPr="00000000" w14:paraId="0000051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160" w:before="0" w:line="259" w:lineRule="auto"/>
                    <w:ind w:left="618" w:right="0" w:hanging="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межпредметных взаимодействий (13, 15)</w:t>
                  </w:r>
                </w:p>
                <w:p w:rsidR="00000000" w:rsidDel="00000000" w:rsidP="00000000" w:rsidRDefault="00000000" w:rsidRPr="00000000" w14:paraId="00000517">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18">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развивают свою готовность к организации эффективного научного, информационного и методического сопровождения внедрения робототехники в школьное образование. Они изучают пути использования потенциала робототехники как ведущего средства формирования у учащихся базовых представлений об инженерной деятельности. Они исследуют пути использования технологий робототехники в урочной и внеурочной деятельности в общеобразовательной школе для развития творческих способностей учащихся в процессе конструирования и программирования.</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A">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1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61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современное состояние и перспективы развития образовательной робототехники в школе как интегративной учебной дисциплины, ее место и роль в системе общего образования;</w:t>
                  </w:r>
                </w:p>
                <w:p w:rsidR="00000000" w:rsidDel="00000000" w:rsidP="00000000" w:rsidRDefault="00000000" w:rsidRPr="00000000" w14:paraId="0000051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61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уметь анализировать цели и содержание курсов образовательной робототехники, технологии для разных ступеней образования;</w:t>
                  </w:r>
                </w:p>
                <w:p w:rsidR="00000000" w:rsidDel="00000000" w:rsidP="00000000" w:rsidRDefault="00000000" w:rsidRPr="00000000" w14:paraId="0000051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5245"/>
                    </w:tabs>
                    <w:spacing w:after="0" w:before="0" w:line="259" w:lineRule="auto"/>
                    <w:ind w:left="61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демонстрирует навыки конструирования и программирования роботов.</w:t>
                  </w:r>
                </w:p>
                <w:p w:rsidR="00000000" w:rsidDel="00000000" w:rsidP="00000000" w:rsidRDefault="00000000" w:rsidRPr="00000000" w14:paraId="0000051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5245"/>
                    </w:tabs>
                    <w:spacing w:after="160" w:before="0" w:line="259" w:lineRule="auto"/>
                    <w:ind w:left="618" w:right="167"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соответствующую предметную терминологию и синтаксические структуры.</w:t>
                  </w:r>
                </w:p>
              </w:tc>
            </w:tr>
          </w:tbl>
          <w:p w:rsidR="00000000" w:rsidDel="00000000" w:rsidP="00000000" w:rsidRDefault="00000000" w:rsidRPr="00000000" w14:paraId="0000051F">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5"/>
              <w:tblW w:w="8785.0" w:type="dxa"/>
              <w:jc w:val="left"/>
              <w:tblLayout w:type="fixed"/>
              <w:tblLook w:val="0400"/>
            </w:tblPr>
            <w:tblGrid>
              <w:gridCol w:w="1585"/>
              <w:gridCol w:w="7200"/>
              <w:tblGridChange w:id="0">
                <w:tblGrid>
                  <w:gridCol w:w="1585"/>
                  <w:gridCol w:w="7200"/>
                </w:tblGrid>
              </w:tblGridChange>
            </w:tblGrid>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2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2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Цифровые технологии в образовании </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2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2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2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2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2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2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Цифровые навыки педагога, всего 19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2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8" w:val="single"/>
                    <w:right w:color="000000" w:space="0" w:sz="4" w:val="single"/>
                  </w:tcBorders>
                  <w:tcMar>
                    <w:top w:w="0.0" w:type="dxa"/>
                    <w:left w:w="108.0" w:type="dxa"/>
                    <w:bottom w:w="0.0" w:type="dxa"/>
                    <w:right w:w="108.0" w:type="dxa"/>
                  </w:tcMar>
                </w:tcPr>
                <w:p w:rsidR="00000000" w:rsidDel="00000000" w:rsidP="00000000" w:rsidRDefault="00000000" w:rsidRPr="00000000" w14:paraId="0000052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8" w:val="single"/>
                  </w:tcBorders>
                  <w:tcMar>
                    <w:top w:w="0.0" w:type="dxa"/>
                    <w:left w:w="108.0" w:type="dxa"/>
                    <w:bottom w:w="0.0" w:type="dxa"/>
                    <w:right w:w="108.0" w:type="dxa"/>
                  </w:tcMar>
                </w:tcPr>
                <w:p w:rsidR="00000000" w:rsidDel="00000000" w:rsidP="00000000" w:rsidRDefault="00000000" w:rsidRPr="00000000" w14:paraId="0000052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B">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курса является повышение следующих областей компетенций: </w:t>
                  </w:r>
                </w:p>
                <w:p w:rsidR="00000000" w:rsidDel="00000000" w:rsidP="00000000" w:rsidRDefault="00000000" w:rsidRPr="00000000" w14:paraId="0000052C">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в области педагогики и дидактики (2)</w:t>
                  </w:r>
                </w:p>
                <w:p w:rsidR="00000000" w:rsidDel="00000000" w:rsidP="00000000" w:rsidRDefault="00000000" w:rsidRPr="00000000" w14:paraId="0000052D">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для взаимодействия (3)</w:t>
                  </w:r>
                </w:p>
                <w:p w:rsidR="00000000" w:rsidDel="00000000" w:rsidP="00000000" w:rsidRDefault="00000000" w:rsidRPr="00000000" w14:paraId="0000052E">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для профессионального развития (9)</w:t>
                  </w:r>
                </w:p>
                <w:p w:rsidR="00000000" w:rsidDel="00000000" w:rsidP="00000000" w:rsidRDefault="00000000" w:rsidRPr="00000000" w14:paraId="0000052F">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когнитивных навыков (3)</w:t>
                  </w:r>
                </w:p>
                <w:p w:rsidR="00000000" w:rsidDel="00000000" w:rsidP="00000000" w:rsidRDefault="00000000" w:rsidRPr="00000000" w14:paraId="00000530">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(5, 7)</w:t>
                  </w:r>
                </w:p>
                <w:p w:rsidR="00000000" w:rsidDel="00000000" w:rsidP="00000000" w:rsidRDefault="00000000" w:rsidRPr="00000000" w14:paraId="00000531">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(9,10)</w:t>
                  </w:r>
                </w:p>
                <w:p w:rsidR="00000000" w:rsidDel="00000000" w:rsidP="00000000" w:rsidRDefault="00000000" w:rsidRPr="00000000" w14:paraId="00000532">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(14, 15)</w:t>
                  </w:r>
                </w:p>
                <w:p w:rsidR="00000000" w:rsidDel="00000000" w:rsidP="00000000" w:rsidRDefault="00000000" w:rsidRPr="00000000" w14:paraId="00000533">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34">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оценивают использование информационных технологий в образовательном процессе и формируют свои цифровые компетенции как учителя.</w:t>
                  </w:r>
                </w:p>
              </w:tc>
            </w:tr>
            <w:tr>
              <w:trPr>
                <w:cantSplit w:val="0"/>
                <w:tblHeader w:val="0"/>
              </w:trPr>
              <w:tc>
                <w:tcPr>
                  <w:tcBorders>
                    <w:top w:color="000000" w:space="0" w:sz="4" w:val="single"/>
                    <w:left w:color="000000" w:space="0" w:sz="4" w:val="single"/>
                    <w:bottom w:color="000000" w:space="0" w:sz="4" w:val="single"/>
                    <w:right w:color="000000" w:space="0" w:sz="8" w:val="single"/>
                  </w:tcBorders>
                  <w:tcMar>
                    <w:top w:w="0.0" w:type="dxa"/>
                    <w:left w:w="108.0" w:type="dxa"/>
                    <w:bottom w:w="0.0" w:type="dxa"/>
                    <w:right w:w="108.0" w:type="dxa"/>
                  </w:tcMar>
                </w:tcPr>
                <w:p w:rsidR="00000000" w:rsidDel="00000000" w:rsidP="00000000" w:rsidRDefault="00000000" w:rsidRPr="00000000" w14:paraId="0000053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6">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37">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уметь формировать ресурсно-информационные базы для решения профессиональных задач</w:t>
                  </w:r>
                </w:p>
                <w:p w:rsidR="00000000" w:rsidDel="00000000" w:rsidP="00000000" w:rsidRDefault="00000000" w:rsidRPr="00000000" w14:paraId="00000538">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результаты своих исследований и применять их при решении конкретных образовательных и исследовательских задач</w:t>
                  </w:r>
                </w:p>
                <w:p w:rsidR="00000000" w:rsidDel="00000000" w:rsidP="00000000" w:rsidRDefault="00000000" w:rsidRPr="00000000" w14:paraId="00000539">
                  <w:pPr>
                    <w:numPr>
                      <w:ilvl w:val="0"/>
                      <w:numId w:val="18"/>
                    </w:numPr>
                    <w:tabs>
                      <w:tab w:val="left" w:leader="none" w:pos="577"/>
                      <w:tab w:val="left" w:leader="none" w:pos="5245"/>
                    </w:tabs>
                    <w:ind w:left="0" w:right="68" w:firstLine="24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цифровых ресурсов в организации и реализации образовательного процесса</w:t>
                  </w:r>
                </w:p>
              </w:tc>
            </w:tr>
          </w:tbl>
          <w:p w:rsidR="00000000" w:rsidDel="00000000" w:rsidP="00000000" w:rsidRDefault="00000000" w:rsidRPr="00000000" w14:paraId="0000053A">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6"/>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Цифровая грамотность начальной школы</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Цифровые навыки педагога, всего 19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6">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компетенций:</w:t>
                  </w:r>
                </w:p>
                <w:p w:rsidR="00000000" w:rsidDel="00000000" w:rsidP="00000000" w:rsidRDefault="00000000" w:rsidRPr="00000000" w14:paraId="00000547">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когнитивных навыков (2)</w:t>
                  </w:r>
                </w:p>
                <w:p w:rsidR="00000000" w:rsidDel="00000000" w:rsidP="00000000" w:rsidRDefault="00000000" w:rsidRPr="00000000" w14:paraId="00000548">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ICT приложения (6, 7, 8)</w:t>
                  </w:r>
                </w:p>
                <w:p w:rsidR="00000000" w:rsidDel="00000000" w:rsidP="00000000" w:rsidRDefault="00000000" w:rsidRPr="00000000" w14:paraId="0000054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16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межпредметных взаимодействий (13, 14, 15)</w:t>
                  </w:r>
                </w:p>
                <w:p w:rsidR="00000000" w:rsidDel="00000000" w:rsidP="00000000" w:rsidRDefault="00000000" w:rsidRPr="00000000" w14:paraId="0000054A">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4B">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развивают свои знания и навыки в преподавании компьютерных технологий, представления и обработки информации, безопасного использования Интернета и вычислительного мышления для учащихся начальной школы.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D">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 окончании данного курса могут:</w:t>
                  </w:r>
                </w:p>
                <w:p w:rsidR="00000000" w:rsidDel="00000000" w:rsidP="00000000" w:rsidRDefault="00000000" w:rsidRPr="00000000" w14:paraId="0000054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темы, необходимые для безопасного и эффективного использования смартфонов и компьютеров;</w:t>
                  </w:r>
                </w:p>
                <w:p w:rsidR="00000000" w:rsidDel="00000000" w:rsidP="00000000" w:rsidRDefault="00000000" w:rsidRPr="00000000" w14:paraId="0000054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16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освоить методику преподавания основ цифровой грамотности, цифровой гигиены, информационной безопасности с учетом возраста детей.</w:t>
                  </w:r>
                </w:p>
              </w:tc>
            </w:tr>
          </w:tbl>
          <w:p w:rsidR="00000000" w:rsidDel="00000000" w:rsidP="00000000" w:rsidRDefault="00000000" w:rsidRPr="00000000" w14:paraId="00000550">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7"/>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2">
                  <w:pPr>
                    <w:tabs>
                      <w:tab w:val="left" w:leader="none" w:pos="5245"/>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Технологии дополненной и виртуальной реальностей (AR/VR)</w:t>
                  </w:r>
                </w:p>
              </w:tc>
            </w:tr>
            <w:tr>
              <w:trPr>
                <w:cantSplit w:val="0"/>
                <w:trHeight w:val="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Цифровые навыки педагога, всего 19 академических кредитов</w:t>
                  </w:r>
                  <w:r w:rsidDel="00000000" w:rsidR="00000000" w:rsidRPr="00000000">
                    <w:rPr>
                      <w:rtl w:val="0"/>
                    </w:rPr>
                  </w:r>
                </w:p>
              </w:tc>
            </w:tr>
            <w:tr>
              <w:trPr>
                <w:cantSplit w:val="0"/>
                <w:trHeight w:val="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56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C">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компетенций:</w:t>
                  </w:r>
                </w:p>
                <w:p w:rsidR="00000000" w:rsidDel="00000000" w:rsidP="00000000" w:rsidRDefault="00000000" w:rsidRPr="00000000" w14:paraId="0000055D">
                  <w:pPr>
                    <w:numPr>
                      <w:ilvl w:val="0"/>
                      <w:numId w:val="19"/>
                    </w:numPr>
                    <w:tabs>
                      <w:tab w:val="left" w:leader="none" w:pos="5245"/>
                    </w:tabs>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ICT приложения  (7)</w:t>
                  </w:r>
                </w:p>
                <w:p w:rsidR="00000000" w:rsidDel="00000000" w:rsidP="00000000" w:rsidRDefault="00000000" w:rsidRPr="00000000" w14:paraId="0000055E">
                  <w:pPr>
                    <w:numPr>
                      <w:ilvl w:val="0"/>
                      <w:numId w:val="19"/>
                    </w:numPr>
                    <w:tabs>
                      <w:tab w:val="left" w:leader="none" w:pos="5245"/>
                    </w:tabs>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исследовательских навыков (9,11)</w:t>
                  </w:r>
                </w:p>
                <w:p w:rsidR="00000000" w:rsidDel="00000000" w:rsidP="00000000" w:rsidRDefault="00000000" w:rsidRPr="00000000" w14:paraId="0000055F">
                  <w:pPr>
                    <w:numPr>
                      <w:ilvl w:val="0"/>
                      <w:numId w:val="19"/>
                    </w:numPr>
                    <w:tabs>
                      <w:tab w:val="left" w:leader="none" w:pos="5245"/>
                    </w:tabs>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межпредметных взаимодействий (13, 14, 15)</w:t>
                  </w:r>
                </w:p>
                <w:p w:rsidR="00000000" w:rsidDel="00000000" w:rsidP="00000000" w:rsidRDefault="00000000" w:rsidRPr="00000000" w14:paraId="00000560">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61">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курса будущие учителя изучают технологии дополненной и виртуальной реальности, в частности, алгоритмы взаимодействия человека и машины, средства разработки интерактивных 3D-приложений, алгоритмы и методы кадрирования, а также разработку AR/VR-приложений для мобильных платформ.</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3">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64">
                  <w:pPr>
                    <w:numPr>
                      <w:ilvl w:val="0"/>
                      <w:numId w:val="19"/>
                    </w:numPr>
                    <w:tabs>
                      <w:tab w:val="left" w:leader="none" w:pos="5245"/>
                    </w:tabs>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обладать знаниями области применения систем виртуальной и дополненной реальности, основных понятий, принципов, инструментариев разработки систем AR/VR, а также оборудования для реализации, этапов и технологий создания систем AR/VR , ее компонентов;</w:t>
                  </w:r>
                </w:p>
                <w:p w:rsidR="00000000" w:rsidDel="00000000" w:rsidP="00000000" w:rsidRDefault="00000000" w:rsidRPr="00000000" w14:paraId="00000565">
                  <w:pPr>
                    <w:numPr>
                      <w:ilvl w:val="0"/>
                      <w:numId w:val="19"/>
                    </w:numPr>
                    <w:tabs>
                      <w:tab w:val="left" w:leader="none" w:pos="5245"/>
                    </w:tabs>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полученные знания при проектировании систем AR/VR, выбирать инструментальные средства разработки и создания приложений AR/VR;</w:t>
                  </w:r>
                </w:p>
                <w:p w:rsidR="00000000" w:rsidDel="00000000" w:rsidP="00000000" w:rsidRDefault="00000000" w:rsidRPr="00000000" w14:paraId="00000566">
                  <w:pPr>
                    <w:numPr>
                      <w:ilvl w:val="0"/>
                      <w:numId w:val="19"/>
                    </w:numPr>
                    <w:tabs>
                      <w:tab w:val="left" w:leader="none" w:pos="5245"/>
                    </w:tabs>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создавать 3D-модели в системах трехмерной графики и/или импортировать их в среду разработки VR/AR; </w:t>
                  </w:r>
                </w:p>
                <w:p w:rsidR="00000000" w:rsidDel="00000000" w:rsidP="00000000" w:rsidRDefault="00000000" w:rsidRPr="00000000" w14:paraId="00000567">
                  <w:pPr>
                    <w:numPr>
                      <w:ilvl w:val="0"/>
                      <w:numId w:val="19"/>
                    </w:numPr>
                    <w:tabs>
                      <w:tab w:val="left" w:leader="none" w:pos="5245"/>
                    </w:tabs>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владеть терминологией разработчика систем интерактивного трехмерного моделирования и навыками разработки систем VR/AR. </w:t>
                  </w:r>
                </w:p>
              </w:tc>
            </w:tr>
          </w:tbl>
          <w:p w:rsidR="00000000" w:rsidDel="00000000" w:rsidP="00000000" w:rsidRDefault="00000000" w:rsidRPr="00000000" w14:paraId="00000568">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8"/>
              <w:tblW w:w="8780.0" w:type="dxa"/>
              <w:jc w:val="left"/>
              <w:tblLayout w:type="fixed"/>
              <w:tblLook w:val="0400"/>
            </w:tblPr>
            <w:tblGrid>
              <w:gridCol w:w="1580"/>
              <w:gridCol w:w="7200"/>
              <w:tblGridChange w:id="0">
                <w:tblGrid>
                  <w:gridCol w:w="1580"/>
                  <w:gridCol w:w="72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Разработка цифровых образовательных ресурсов (экосистема)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Цифровые навыки педагога, всего 19 академических кредитов</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4">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компетенций:</w:t>
                  </w:r>
                </w:p>
                <w:p w:rsidR="00000000" w:rsidDel="00000000" w:rsidP="00000000" w:rsidRDefault="00000000" w:rsidRPr="00000000" w14:paraId="0000057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педагогики и дидактики (2)</w:t>
                  </w:r>
                </w:p>
                <w:p w:rsidR="00000000" w:rsidDel="00000000" w:rsidP="00000000" w:rsidRDefault="00000000" w:rsidRPr="00000000" w14:paraId="0000057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(3)</w:t>
                  </w:r>
                </w:p>
                <w:p w:rsidR="00000000" w:rsidDel="00000000" w:rsidP="00000000" w:rsidRDefault="00000000" w:rsidRPr="00000000" w14:paraId="0000057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(9)</w:t>
                  </w:r>
                </w:p>
                <w:p w:rsidR="00000000" w:rsidDel="00000000" w:rsidP="00000000" w:rsidRDefault="00000000" w:rsidRPr="00000000" w14:paraId="0000057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когнитивных навыков (3)</w:t>
                  </w:r>
                </w:p>
                <w:p w:rsidR="00000000" w:rsidDel="00000000" w:rsidP="00000000" w:rsidRDefault="00000000" w:rsidRPr="00000000" w14:paraId="0000057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ICT приложения (5, 7)</w:t>
                  </w:r>
                </w:p>
                <w:p w:rsidR="00000000" w:rsidDel="00000000" w:rsidP="00000000" w:rsidRDefault="00000000" w:rsidRPr="00000000" w14:paraId="0000057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исследовательских навыков (9,10)</w:t>
                  </w:r>
                </w:p>
                <w:p w:rsidR="00000000" w:rsidDel="00000000" w:rsidP="00000000" w:rsidRDefault="00000000" w:rsidRPr="00000000" w14:paraId="0000057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160" w:before="0" w:line="259" w:lineRule="auto"/>
                    <w:ind w:left="43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межпредметных взаимодействий (14, 15)</w:t>
                  </w:r>
                </w:p>
                <w:p w:rsidR="00000000" w:rsidDel="00000000" w:rsidP="00000000" w:rsidRDefault="00000000" w:rsidRPr="00000000" w14:paraId="0000057C">
                  <w:pPr>
                    <w:tabs>
                      <w:tab w:val="left" w:leader="none" w:pos="5245"/>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7D">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 курса - вооружить будущих учителей компетенцией использования современных технологий для разработки цифровых образовательных ресурсов с учетом междисциплинарных знаний.</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F">
                  <w:pP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8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 оценивать разработанные существующие цифровые образовательные ресурсы, используемые в учебном процессе;</w:t>
                  </w:r>
                </w:p>
                <w:p w:rsidR="00000000" w:rsidDel="00000000" w:rsidP="00000000" w:rsidRDefault="00000000" w:rsidRPr="00000000" w14:paraId="0000058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717"/>
                      <w:tab w:val="left" w:leader="none" w:pos="5245"/>
                    </w:tabs>
                    <w:spacing w:after="16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решать профессиональные задачи в практической деятельности по созданию ЦОР (поиск, отбор учебного материала, выбор технологической составляющей, композиционное решение, проектирование интерфейса, редактирование).</w:t>
                  </w:r>
                </w:p>
              </w:tc>
            </w:tr>
          </w:tbl>
          <w:p w:rsidR="00000000" w:rsidDel="00000000" w:rsidP="00000000" w:rsidRDefault="00000000" w:rsidRPr="00000000" w14:paraId="00000582">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59"/>
              <w:tblW w:w="88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70"/>
              <w:tblGridChange w:id="0">
                <w:tblGrid>
                  <w:gridCol w:w="8870"/>
                </w:tblGrid>
              </w:tblGridChange>
            </w:tblGrid>
            <w:tr>
              <w:trPr>
                <w:cantSplit w:val="0"/>
                <w:trHeight w:val="323" w:hRule="atLeast"/>
                <w:tblHeader w:val="0"/>
              </w:trPr>
              <w:tc>
                <w:tcPr>
                  <w:shd w:fill="b4c6e7" w:val="clear"/>
                </w:tcPr>
                <w:p w:rsidR="00000000" w:rsidDel="00000000" w:rsidP="00000000" w:rsidRDefault="00000000" w:rsidRPr="00000000" w14:paraId="0000058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8 академических кредитов</w:t>
                  </w:r>
                </w:p>
              </w:tc>
            </w:tr>
            <w:tr>
              <w:trPr>
                <w:cantSplit w:val="0"/>
                <w:trHeight w:val="755" w:hRule="atLeast"/>
                <w:tblHeader w:val="0"/>
              </w:trPr>
              <w:tc>
                <w:tcPr/>
                <w:p w:rsidR="00000000" w:rsidDel="00000000" w:rsidP="00000000" w:rsidRDefault="00000000" w:rsidRPr="00000000" w14:paraId="00000584">
                  <w:pPr>
                    <w:tabs>
                      <w:tab w:val="left" w:leader="none" w:pos="284"/>
                      <w:tab w:val="left" w:leader="none" w:pos="426"/>
                    </w:tabs>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000000" w:rsidDel="00000000" w:rsidP="00000000" w:rsidRDefault="00000000" w:rsidRPr="00000000" w14:paraId="00000585">
                  <w:pPr>
                    <w:tabs>
                      <w:tab w:val="left" w:leader="none" w:pos="284"/>
                      <w:tab w:val="left" w:leader="none" w:pos="426"/>
                    </w:tabs>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аттестационная работа </w:t>
                  </w:r>
                  <w:r w:rsidDel="00000000" w:rsidR="00000000" w:rsidRPr="00000000">
                    <w:rPr>
                      <w:rFonts w:ascii="Times New Roman" w:cs="Times New Roman" w:eastAsia="Times New Roman" w:hAnsi="Times New Roman"/>
                      <w:b w:val="1"/>
                      <w:i w:val="1"/>
                      <w:sz w:val="28"/>
                      <w:szCs w:val="28"/>
                      <w:rtl w:val="0"/>
                    </w:rPr>
                    <w:t xml:space="preserve">(устный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tl w:val="0"/>
                    </w:rPr>
                  </w:r>
                </w:p>
              </w:tc>
            </w:tr>
          </w:tbl>
          <w:p w:rsidR="00000000" w:rsidDel="00000000" w:rsidP="00000000" w:rsidRDefault="00000000" w:rsidRPr="00000000" w14:paraId="00000586">
            <w:pPr>
              <w:tabs>
                <w:tab w:val="left" w:leader="none" w:pos="5245"/>
              </w:tabs>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587">
      <w:pPr>
        <w:pBdr>
          <w:top w:space="0" w:sz="0" w:val="nil"/>
          <w:left w:space="0" w:sz="0" w:val="nil"/>
          <w:bottom w:space="0" w:sz="0" w:val="nil"/>
          <w:right w:space="0" w:sz="0" w:val="nil"/>
          <w:between w:space="0" w:sz="0" w:val="nil"/>
        </w:pBdr>
        <w:shd w:fill="ffffff" w:val="clear"/>
        <w:tabs>
          <w:tab w:val="left" w:leader="none" w:pos="5245"/>
        </w:tabs>
        <w:spacing w:after="0" w:line="240" w:lineRule="auto"/>
        <w:rPr>
          <w:rFonts w:ascii="Times New Roman" w:cs="Times New Roman" w:eastAsia="Times New Roman" w:hAnsi="Times New Roman"/>
          <w:smallCaps w:val="1"/>
          <w:sz w:val="28"/>
          <w:szCs w:val="28"/>
        </w:rPr>
      </w:pPr>
      <w:r w:rsidDel="00000000" w:rsidR="00000000" w:rsidRPr="00000000">
        <w:rPr>
          <w:rtl w:val="0"/>
        </w:rPr>
      </w:r>
    </w:p>
    <w:tbl>
      <w:tblPr>
        <w:tblStyle w:val="Table60"/>
        <w:tblW w:w="9080.0" w:type="dxa"/>
        <w:jc w:val="left"/>
        <w:tblLayout w:type="fixed"/>
        <w:tblLook w:val="0400"/>
      </w:tblPr>
      <w:tblGrid>
        <w:gridCol w:w="9080"/>
        <w:tblGridChange w:id="0">
          <w:tblGrid>
            <w:gridCol w:w="908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115.0" w:type="dxa"/>
              <w:bottom w:w="0.0" w:type="dxa"/>
              <w:right w:w="115.0" w:type="dxa"/>
            </w:tcMar>
          </w:tcPr>
          <w:p w:rsidR="00000000" w:rsidDel="00000000" w:rsidP="00000000" w:rsidRDefault="00000000" w:rsidRPr="00000000" w14:paraId="00000588">
            <w:pPr>
              <w:pStyle w:val="Heading2"/>
              <w:tabs>
                <w:tab w:val="left" w:leader="none" w:pos="5245"/>
              </w:tabs>
              <w:rPr>
                <w:rFonts w:ascii="Times New Roman" w:cs="Times New Roman" w:eastAsia="Times New Roman" w:hAnsi="Times New Roman"/>
                <w:b w:val="1"/>
                <w:color w:val="000000"/>
              </w:rPr>
            </w:pPr>
            <w:bookmarkStart w:colFirst="0" w:colLast="0" w:name="_heading=h.30j0zll" w:id="7"/>
            <w:bookmarkEnd w:id="7"/>
            <w:r w:rsidDel="00000000" w:rsidR="00000000" w:rsidRPr="00000000">
              <w:rPr>
                <w:rFonts w:ascii="Times New Roman" w:cs="Times New Roman" w:eastAsia="Times New Roman" w:hAnsi="Times New Roman"/>
                <w:rtl w:val="0"/>
              </w:rPr>
              <w:t xml:space="preserve">4.3 Структура обязательного компонента</w:t>
            </w:r>
            <w:r w:rsidDel="00000000" w:rsidR="00000000" w:rsidRPr="00000000">
              <w:rPr>
                <w:rtl w:val="0"/>
              </w:rPr>
            </w:r>
          </w:p>
        </w:tc>
      </w:tr>
      <w:tr>
        <w:trPr>
          <w:cantSplit w:val="0"/>
          <w:trHeight w:val="1542" w:hRule="atLeast"/>
          <w:tblHeader w:val="0"/>
        </w:trPr>
        <w:tc>
          <w:tcPr>
            <w:tcBorders>
              <w:top w:color="000000" w:space="0" w:sz="8" w:val="single"/>
              <w:left w:color="000000" w:space="0" w:sz="8" w:val="single"/>
              <w:bottom w:color="000000" w:space="0" w:sz="8" w:val="single"/>
              <w:right w:color="000000" w:space="0" w:sz="8" w:val="single"/>
            </w:tcBorders>
            <w:tcMar>
              <w:top w:w="0.0" w:type="dxa"/>
              <w:left w:w="115.0" w:type="dxa"/>
              <w:bottom w:w="0.0" w:type="dxa"/>
              <w:right w:w="115.0" w:type="dxa"/>
            </w:tcMar>
          </w:tcPr>
          <w:p w:rsidR="00000000" w:rsidDel="00000000" w:rsidP="00000000" w:rsidRDefault="00000000" w:rsidRPr="00000000" w14:paraId="00000589">
            <w:pPr>
              <w:pBdr>
                <w:top w:space="0" w:sz="0" w:val="nil"/>
                <w:left w:space="0" w:sz="0" w:val="nil"/>
                <w:bottom w:space="0" w:sz="0" w:val="nil"/>
                <w:right w:space="0" w:sz="0" w:val="nil"/>
                <w:between w:space="0" w:sz="0" w:val="nil"/>
              </w:pBdr>
              <w:tabs>
                <w:tab w:val="left" w:leader="none" w:pos="5245"/>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компонент по выбору) и включает в себя следующие модули и курсы. </w:t>
            </w:r>
          </w:p>
          <w:p w:rsidR="00000000" w:rsidDel="00000000" w:rsidP="00000000" w:rsidRDefault="00000000" w:rsidRPr="00000000" w14:paraId="0000058A">
            <w:pPr>
              <w:pBdr>
                <w:top w:space="0" w:sz="0" w:val="nil"/>
                <w:left w:space="0" w:sz="0" w:val="nil"/>
                <w:bottom w:space="0" w:sz="0" w:val="nil"/>
                <w:right w:space="0" w:sz="0" w:val="nil"/>
                <w:between w:space="0" w:sz="0" w:val="nil"/>
              </w:pBd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bl>
            <w:tblPr>
              <w:tblStyle w:val="Table61"/>
              <w:tblW w:w="8867.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157"/>
              <w:gridCol w:w="1710"/>
              <w:tblGridChange w:id="0">
                <w:tblGrid>
                  <w:gridCol w:w="7157"/>
                  <w:gridCol w:w="171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8B">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модулей и курсов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8C">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58D">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 (ЦИКЛ ОБЩЕОБРАЗОВАТЕЛЬНЫХ ДИСЦИПЛИН)</w:t>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58E">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8F">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ОБЯЗАТЕЛЬНЫЕ ДИСЦИПЛИНЫ </w:t>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90">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51 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91">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92">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3">
                  <w:pPr>
                    <w:tabs>
                      <w:tab w:val="left" w:leader="none" w:pos="284"/>
                      <w:tab w:val="left" w:leader="none" w:pos="426"/>
                    </w:tabs>
                    <w:spacing w:after="120" w:line="240" w:lineRule="auto"/>
                    <w:ind w:right="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История Казахстана </w:t>
                  </w:r>
                  <w:r w:rsidDel="00000000" w:rsidR="00000000" w:rsidRPr="00000000">
                    <w:rPr>
                      <w:rtl w:val="0"/>
                    </w:rPr>
                  </w:r>
                </w:p>
                <w:p w:rsidR="00000000" w:rsidDel="00000000" w:rsidP="00000000" w:rsidRDefault="00000000" w:rsidRPr="00000000" w14:paraId="0000059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Казахстан в эпоху древности и средние века. Первобытное общество. Поселения, хозяйство и быт (2,5 млн. - 12 тыс. до н.э - до VІ в.). Этногенез казахского народа. Средневековый Казахстан. (VІ-ХV вв.). Казахское ханство. Геополитическое положение казахского государства. Казахское ханство: образование, возвышение, упадок. Социальная история (середина XV в. – до начала XVIII в.). Казахстан в колониальный период (30-40 гг. ХVІІІ в. – 60-е гг. ХІХ в.). Казахстан в начале ХХ века. Формирование полиэтничного состава населения. Казахстан в новое и новейшее время. Советский период (февраль-октябрь 1917 г. – август 1991 г.) Казахстан – независимое государство. Новейший период в истории страны (декабрь 1991 г. – по настоящее время).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Философия </w:t>
                  </w:r>
                  <w:r w:rsidDel="00000000" w:rsidR="00000000" w:rsidRPr="00000000">
                    <w:rPr>
                      <w:rtl w:val="0"/>
                    </w:rPr>
                  </w:r>
                </w:p>
                <w:p w:rsidR="00000000" w:rsidDel="00000000" w:rsidP="00000000" w:rsidRDefault="00000000" w:rsidRPr="00000000" w14:paraId="0000059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9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(социология, политология, культурология, психология)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9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Социология </w:t>
                  </w:r>
                  <w:r w:rsidDel="00000000" w:rsidR="00000000" w:rsidRPr="00000000">
                    <w:rPr>
                      <w:rtl w:val="0"/>
                    </w:rPr>
                  </w:r>
                </w:p>
                <w:p w:rsidR="00000000" w:rsidDel="00000000" w:rsidP="00000000" w:rsidRDefault="00000000" w:rsidRPr="00000000" w14:paraId="0000059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Политология </w:t>
                  </w:r>
                  <w:r w:rsidDel="00000000" w:rsidR="00000000" w:rsidRPr="00000000">
                    <w:rPr>
                      <w:rtl w:val="0"/>
                    </w:rPr>
                  </w:r>
                </w:p>
                <w:p w:rsidR="00000000" w:rsidDel="00000000" w:rsidP="00000000" w:rsidRDefault="00000000" w:rsidRPr="00000000" w14:paraId="0000059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Культурология </w:t>
                  </w:r>
                  <w:r w:rsidDel="00000000" w:rsidR="00000000" w:rsidRPr="00000000">
                    <w:rPr>
                      <w:rtl w:val="0"/>
                    </w:rPr>
                  </w:r>
                </w:p>
                <w:p w:rsidR="00000000" w:rsidDel="00000000" w:rsidP="00000000" w:rsidRDefault="00000000" w:rsidRPr="00000000" w14:paraId="000005A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Психология </w:t>
                  </w:r>
                  <w:r w:rsidDel="00000000" w:rsidR="00000000" w:rsidRPr="00000000">
                    <w:rPr>
                      <w:rtl w:val="0"/>
                    </w:rPr>
                  </w:r>
                </w:p>
                <w:p w:rsidR="00000000" w:rsidDel="00000000" w:rsidP="00000000" w:rsidRDefault="00000000" w:rsidRPr="00000000" w14:paraId="000005A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Личность в контексте национального самосознания. </w:t>
                  </w:r>
                </w:p>
                <w:p w:rsidR="00000000" w:rsidDel="00000000" w:rsidP="00000000" w:rsidRDefault="00000000" w:rsidRPr="00000000" w14:paraId="000005A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A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A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Русский /казахский язык </w:t>
                  </w:r>
                  <w:r w:rsidDel="00000000" w:rsidR="00000000" w:rsidRPr="00000000">
                    <w:rPr>
                      <w:rtl w:val="0"/>
                    </w:rPr>
                  </w:r>
                </w:p>
                <w:p w:rsidR="00000000" w:rsidDel="00000000" w:rsidP="00000000" w:rsidRDefault="00000000" w:rsidRPr="00000000" w14:paraId="000005A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Иностранный язык </w:t>
                  </w:r>
                  <w:r w:rsidDel="00000000" w:rsidR="00000000" w:rsidRPr="00000000">
                    <w:rPr>
                      <w:rtl w:val="0"/>
                    </w:rPr>
                  </w:r>
                </w:p>
                <w:p w:rsidR="00000000" w:rsidDel="00000000" w:rsidP="00000000" w:rsidRDefault="00000000" w:rsidRPr="00000000" w14:paraId="000005A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Информационно-коммуникационные технологии </w:t>
                  </w:r>
                  <w:r w:rsidDel="00000000" w:rsidR="00000000" w:rsidRPr="00000000">
                    <w:rPr>
                      <w:rtl w:val="0"/>
                    </w:rPr>
                  </w:r>
                </w:p>
                <w:p w:rsidR="00000000" w:rsidDel="00000000" w:rsidP="00000000" w:rsidRDefault="00000000" w:rsidRPr="00000000" w14:paraId="000005B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B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B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Физическая культура </w:t>
                  </w:r>
                  <w:r w:rsidDel="00000000" w:rsidR="00000000" w:rsidRPr="00000000">
                    <w:rPr>
                      <w:rtl w:val="0"/>
                    </w:rPr>
                  </w:r>
                </w:p>
                <w:p w:rsidR="00000000" w:rsidDel="00000000" w:rsidP="00000000" w:rsidRDefault="00000000" w:rsidRPr="00000000" w14:paraId="000005B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B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B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A">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экономики и права </w:t>
                  </w:r>
                  <w:r w:rsidDel="00000000" w:rsidR="00000000" w:rsidRPr="00000000">
                    <w:rPr>
                      <w:rtl w:val="0"/>
                    </w:rPr>
                  </w:r>
                </w:p>
                <w:p w:rsidR="00000000" w:rsidDel="00000000" w:rsidP="00000000" w:rsidRDefault="00000000" w:rsidRPr="00000000" w14:paraId="000005BB">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D">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антикоррупционной культуры </w:t>
                  </w:r>
                  <w:r w:rsidDel="00000000" w:rsidR="00000000" w:rsidRPr="00000000">
                    <w:rPr>
                      <w:rtl w:val="0"/>
                    </w:rPr>
                  </w:r>
                </w:p>
                <w:p w:rsidR="00000000" w:rsidDel="00000000" w:rsidP="00000000" w:rsidRDefault="00000000" w:rsidRPr="00000000" w14:paraId="000005BE">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Антикоррупционная культура: понятие, структура, задачи и функции. Антикоррупционное сознание и антикоррупционная культура: содержание, роль и функции. Формирование антикоррупционной культуры в зарубежных странах. Антикоррупционная культура: механизмы и институты развития. Роль семьи в воспитании антикоррупционной культуры личности. Национальные основы антикоррупционной культуры. Общественный контроль как механизм противодействия коррупции. Политические партии и СМИ как инструменты формирования антикоррупционной культуры. Антикоррупционное образование и воспитание. Антикоррупционное законодательство и юридическая ответственность за коррупционные правонарушения.  Конституционные основы противодействия коррупции.  Юридическая ответственность за коррупционные правонарушения. Формирование антикоррупционной культуры на государственной службе и в бизнес-среде.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0">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Навыки предпринимательства </w:t>
                  </w:r>
                </w:p>
                <w:p w:rsidR="00000000" w:rsidDel="00000000" w:rsidP="00000000" w:rsidRDefault="00000000" w:rsidRPr="00000000" w14:paraId="000005C1">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предпринимательства. Бизнес. Финансовая система. Тайм-менеджмент и управление проектами</w:t>
                  </w:r>
                  <w:r w:rsidDel="00000000" w:rsidR="00000000" w:rsidRPr="00000000">
                    <w:rPr>
                      <w:rFonts w:ascii="Times New Roman" w:cs="Times New Roman" w:eastAsia="Times New Roman" w:hAnsi="Times New Roman"/>
                      <w:color w:val="000000"/>
                      <w:sz w:val="28"/>
                      <w:szCs w:val="28"/>
                      <w:highlight w:val="white"/>
                      <w:rtl w:val="0"/>
                    </w:rPr>
                    <w:t xml:space="preserve"> Управление стрессом Навык ведения переговоров Навык публичных выступлений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Навыки управления бизнесом. Командная работа и лидерские качества. Навыки обслуживания клиентов.Финансовые навыки. Аналитические навыки и навыки решения проблем. Навыки критического мышления. Стратегическое мышление и навыки планирования. Технические навыки. Управление временем и организационные навыки. Навыки брендинга, маркетинга и создания сетей. Навыки управления бизнесом.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3">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Экология и безопасность жизнедеятельности</w:t>
                  </w:r>
                  <w:r w:rsidDel="00000000" w:rsidR="00000000" w:rsidRPr="00000000">
                    <w:rPr>
                      <w:rtl w:val="0"/>
                    </w:rPr>
                  </w:r>
                </w:p>
                <w:p w:rsidR="00000000" w:rsidDel="00000000" w:rsidP="00000000" w:rsidRDefault="00000000" w:rsidRPr="00000000" w14:paraId="000005C4">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 политические, экономические угрозы, угрозы в повседневной жизни. Система учреждений безопасности и правовое регулирование их деятельности.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6">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Методы научных исследований </w:t>
                  </w:r>
                </w:p>
                <w:p w:rsidR="00000000" w:rsidDel="00000000" w:rsidP="00000000" w:rsidRDefault="00000000" w:rsidRPr="00000000" w14:paraId="000005C7">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C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rHeight w:val="541"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C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C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w:t>
                  </w:r>
                </w:p>
              </w:tc>
            </w:tr>
          </w:tbl>
          <w:p w:rsidR="00000000" w:rsidDel="00000000" w:rsidP="00000000" w:rsidRDefault="00000000" w:rsidRPr="00000000" w14:paraId="000005CB">
            <w:pPr>
              <w:tabs>
                <w:tab w:val="left" w:leader="none" w:pos="5245"/>
              </w:tabs>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5CC">
      <w:pPr>
        <w:pBdr>
          <w:top w:space="0" w:sz="0" w:val="nil"/>
          <w:left w:space="0" w:sz="0" w:val="nil"/>
          <w:bottom w:space="0" w:sz="0" w:val="nil"/>
          <w:right w:space="0" w:sz="0" w:val="nil"/>
          <w:between w:space="0" w:sz="0" w:val="nil"/>
        </w:pBdr>
        <w:shd w:fill="ffffff" w:val="clear"/>
        <w:tabs>
          <w:tab w:val="left" w:leader="none" w:pos="5245"/>
        </w:tabs>
        <w:spacing w:after="0" w:line="240" w:lineRule="auto"/>
        <w:jc w:val="center"/>
        <w:rPr>
          <w:rFonts w:ascii="Times New Roman" w:cs="Times New Roman" w:eastAsia="Times New Roman" w:hAnsi="Times New Roman"/>
          <w:b w:val="1"/>
          <w:smallCaps w:val="1"/>
          <w:sz w:val="28"/>
          <w:szCs w:val="28"/>
        </w:rPr>
      </w:pPr>
      <w:r w:rsidDel="00000000" w:rsidR="00000000" w:rsidRPr="00000000">
        <w:rPr>
          <w:rtl w:val="0"/>
        </w:rPr>
      </w:r>
    </w:p>
    <w:tbl>
      <w:tblPr>
        <w:tblStyle w:val="Table62"/>
        <w:tblW w:w="9080.0" w:type="dxa"/>
        <w:jc w:val="left"/>
        <w:tblLayout w:type="fixed"/>
        <w:tblLook w:val="0400"/>
      </w:tblPr>
      <w:tblGrid>
        <w:gridCol w:w="9080"/>
        <w:tblGridChange w:id="0">
          <w:tblGrid>
            <w:gridCol w:w="908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5CD">
            <w:pPr>
              <w:pStyle w:val="Heading2"/>
              <w:tabs>
                <w:tab w:val="left" w:leader="none" w:pos="5245"/>
              </w:tabs>
              <w:spacing w:before="0" w:lineRule="auto"/>
              <w:rPr>
                <w:rFonts w:ascii="Times New Roman" w:cs="Times New Roman" w:eastAsia="Times New Roman" w:hAnsi="Times New Roman"/>
                <w:color w:val="000000"/>
              </w:rPr>
            </w:pPr>
            <w:bookmarkStart w:colFirst="0" w:colLast="0" w:name="_heading=h.1ksv4uv" w:id="8"/>
            <w:bookmarkEnd w:id="8"/>
            <w:r w:rsidDel="00000000" w:rsidR="00000000" w:rsidRPr="00000000">
              <w:rPr>
                <w:rFonts w:ascii="Times New Roman" w:cs="Times New Roman" w:eastAsia="Times New Roman" w:hAnsi="Times New Roman"/>
                <w:rtl w:val="0"/>
              </w:rPr>
              <w:t xml:space="preserve">4.4 Прогресс</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5CE">
            <w:pPr>
              <w:tabs>
                <w:tab w:val="left" w:leader="none" w:pos="5245"/>
              </w:tabs>
              <w:rPr>
                <w:rFonts w:ascii="Times New Roman" w:cs="Times New Roman" w:eastAsia="Times New Roman" w:hAnsi="Times New Roman"/>
                <w:sz w:val="28"/>
                <w:szCs w:val="28"/>
              </w:rPr>
            </w:pPr>
            <w:r w:rsidDel="00000000" w:rsidR="00000000" w:rsidRPr="00000000">
              <w:rPr>
                <w:rtl w:val="0"/>
              </w:rPr>
            </w:r>
          </w:p>
          <w:tbl>
            <w:tblPr>
              <w:tblStyle w:val="Table63"/>
              <w:tblW w:w="89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5"/>
              <w:gridCol w:w="22"/>
              <w:gridCol w:w="852"/>
              <w:gridCol w:w="709"/>
              <w:gridCol w:w="828"/>
              <w:gridCol w:w="94"/>
              <w:gridCol w:w="769"/>
              <w:gridCol w:w="763"/>
              <w:gridCol w:w="101"/>
              <w:gridCol w:w="851"/>
              <w:gridCol w:w="852"/>
              <w:gridCol w:w="851"/>
              <w:tblGridChange w:id="0">
                <w:tblGrid>
                  <w:gridCol w:w="2275"/>
                  <w:gridCol w:w="22"/>
                  <w:gridCol w:w="852"/>
                  <w:gridCol w:w="709"/>
                  <w:gridCol w:w="828"/>
                  <w:gridCol w:w="94"/>
                  <w:gridCol w:w="769"/>
                  <w:gridCol w:w="763"/>
                  <w:gridCol w:w="101"/>
                  <w:gridCol w:w="851"/>
                  <w:gridCol w:w="852"/>
                  <w:gridCol w:w="851"/>
                </w:tblGrid>
              </w:tblGridChange>
            </w:tblGrid>
            <w:tr>
              <w:trPr>
                <w:cantSplit w:val="0"/>
                <w:tblHeader w:val="0"/>
              </w:trPr>
              <w:tc>
                <w:tcPr>
                  <w:vMerge w:val="restart"/>
                </w:tcPr>
                <w:p w:rsidR="00000000" w:rsidDel="00000000" w:rsidP="00000000" w:rsidRDefault="00000000" w:rsidRPr="00000000" w14:paraId="000005CF">
                  <w:pPr>
                    <w:tabs>
                      <w:tab w:val="left" w:leader="none" w:pos="284"/>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и курсы</w:t>
                  </w:r>
                </w:p>
              </w:tc>
              <w:tc>
                <w:tcPr>
                  <w:gridSpan w:val="11"/>
                  <w:shd w:fill="b8cce4" w:val="clear"/>
                </w:tcPr>
                <w:p w:rsidR="00000000" w:rsidDel="00000000" w:rsidP="00000000" w:rsidRDefault="00000000" w:rsidRPr="00000000" w14:paraId="000005D0">
                  <w:pPr>
                    <w:tabs>
                      <w:tab w:val="left" w:leader="none" w:pos="284"/>
                      <w:tab w:val="left" w:leader="none" w:pos="426"/>
                    </w:tabs>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Степень бакалавра, 4 академических года</w:t>
                  </w:r>
                </w:p>
              </w:tc>
            </w:tr>
            <w:tr>
              <w:trPr>
                <w:cantSplit w:val="0"/>
                <w:tblHeader w:val="0"/>
              </w:trPr>
              <w:tc>
                <w:tcPr>
                  <w:vMerge w:val="continue"/>
                </w:tcPr>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daeef3" w:val="clear"/>
                </w:tcPr>
                <w:p w:rsidR="00000000" w:rsidDel="00000000" w:rsidP="00000000" w:rsidRDefault="00000000" w:rsidRPr="00000000" w14:paraId="000005DC">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год обучения</w:t>
                  </w:r>
                </w:p>
              </w:tc>
              <w:tc>
                <w:tcPr>
                  <w:gridSpan w:val="3"/>
                  <w:shd w:fill="daeef3" w:val="clear"/>
                </w:tcPr>
                <w:p w:rsidR="00000000" w:rsidDel="00000000" w:rsidP="00000000" w:rsidRDefault="00000000" w:rsidRPr="00000000" w14:paraId="000005DF">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год обучения</w:t>
                  </w:r>
                </w:p>
              </w:tc>
              <w:tc>
                <w:tcPr>
                  <w:gridSpan w:val="3"/>
                  <w:shd w:fill="daeef3" w:val="clear"/>
                </w:tcPr>
                <w:p w:rsidR="00000000" w:rsidDel="00000000" w:rsidP="00000000" w:rsidRDefault="00000000" w:rsidRPr="00000000" w14:paraId="000005E2">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год обучения</w:t>
                  </w:r>
                </w:p>
              </w:tc>
              <w:tc>
                <w:tcPr>
                  <w:gridSpan w:val="2"/>
                  <w:shd w:fill="daeef3" w:val="clear"/>
                </w:tcPr>
                <w:p w:rsidR="00000000" w:rsidDel="00000000" w:rsidP="00000000" w:rsidRDefault="00000000" w:rsidRPr="00000000" w14:paraId="000005E5">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год обучения</w:t>
                  </w:r>
                </w:p>
              </w:tc>
            </w:tr>
            <w:tr>
              <w:trPr>
                <w:cantSplit w:val="0"/>
                <w:tblHeader w:val="0"/>
              </w:trPr>
              <w:tc>
                <w:tcPr>
                  <w:vMerge w:val="continue"/>
                </w:tcPr>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5E8">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сем</w:t>
                  </w:r>
                </w:p>
              </w:tc>
              <w:tc>
                <w:tcPr/>
                <w:p w:rsidR="00000000" w:rsidDel="00000000" w:rsidP="00000000" w:rsidRDefault="00000000" w:rsidRPr="00000000" w14:paraId="000005EA">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сем</w:t>
                  </w:r>
                </w:p>
              </w:tc>
              <w:tc>
                <w:tcPr/>
                <w:p w:rsidR="00000000" w:rsidDel="00000000" w:rsidP="00000000" w:rsidRDefault="00000000" w:rsidRPr="00000000" w14:paraId="000005EB">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5EC">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gridSpan w:val="2"/>
                </w:tcPr>
                <w:p w:rsidR="00000000" w:rsidDel="00000000" w:rsidP="00000000" w:rsidRDefault="00000000" w:rsidRPr="00000000" w14:paraId="000005ED">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сем</w:t>
                  </w:r>
                </w:p>
              </w:tc>
              <w:tc>
                <w:tcPr>
                  <w:gridSpan w:val="2"/>
                </w:tcPr>
                <w:p w:rsidR="00000000" w:rsidDel="00000000" w:rsidP="00000000" w:rsidRDefault="00000000" w:rsidRPr="00000000" w14:paraId="000005EF">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p w:rsidR="00000000" w:rsidDel="00000000" w:rsidP="00000000" w:rsidRDefault="00000000" w:rsidRPr="00000000" w14:paraId="000005F0">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p w:rsidR="00000000" w:rsidDel="00000000" w:rsidP="00000000" w:rsidRDefault="00000000" w:rsidRPr="00000000" w14:paraId="000005F2">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сем</w:t>
                  </w:r>
                </w:p>
              </w:tc>
              <w:tc>
                <w:tcPr/>
                <w:p w:rsidR="00000000" w:rsidDel="00000000" w:rsidP="00000000" w:rsidRDefault="00000000" w:rsidRPr="00000000" w14:paraId="000005F3">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сем</w:t>
                  </w:r>
                </w:p>
              </w:tc>
              <w:tc>
                <w:tcPr/>
                <w:p w:rsidR="00000000" w:rsidDel="00000000" w:rsidP="00000000" w:rsidRDefault="00000000" w:rsidRPr="00000000" w14:paraId="000005F4">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сем</w:t>
                  </w:r>
                </w:p>
              </w:tc>
            </w:tr>
            <w:tr>
              <w:trPr>
                <w:cantSplit w:val="0"/>
                <w:tblHeader w:val="0"/>
              </w:trPr>
              <w:tc>
                <w:tcPr>
                  <w:gridSpan w:val="12"/>
                  <w:shd w:fill="b4c6e7" w:val="clear"/>
                </w:tcPr>
                <w:p w:rsidR="00000000" w:rsidDel="00000000" w:rsidP="00000000" w:rsidRDefault="00000000" w:rsidRPr="00000000" w14:paraId="000005F5">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ПЕДАГОГИЧЕСКИЙ КОМПОНЕНТ</w:t>
                  </w:r>
                </w:p>
              </w:tc>
            </w:tr>
            <w:tr>
              <w:trPr>
                <w:cantSplit w:val="0"/>
                <w:tblHeader w:val="0"/>
              </w:trPr>
              <w:tc>
                <w:tcPr>
                  <w:gridSpan w:val="12"/>
                  <w:shd w:fill="d9d9d9" w:val="clear"/>
                </w:tcPr>
                <w:p w:rsidR="00000000" w:rsidDel="00000000" w:rsidP="00000000" w:rsidRDefault="00000000" w:rsidRPr="00000000" w14:paraId="00000601">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 – 17 академических кредитов</w:t>
                  </w:r>
                </w:p>
              </w:tc>
            </w:tr>
            <w:tr>
              <w:trPr>
                <w:cantSplit w:val="0"/>
                <w:tblHeader w:val="0"/>
              </w:trPr>
              <w:tc>
                <w:tcPr>
                  <w:gridSpan w:val="2"/>
                </w:tcPr>
                <w:p w:rsidR="00000000" w:rsidDel="00000000" w:rsidP="00000000" w:rsidRDefault="00000000" w:rsidRPr="00000000" w14:paraId="0000060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4 академических кредита</w:t>
                  </w:r>
                </w:p>
              </w:tc>
              <w:tc>
                <w:tcPr/>
                <w:p w:rsidR="00000000" w:rsidDel="00000000" w:rsidP="00000000" w:rsidRDefault="00000000" w:rsidRPr="00000000" w14:paraId="0000060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1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1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1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1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 3 академических кредита</w:t>
                  </w:r>
                </w:p>
              </w:tc>
              <w:tc>
                <w:tcPr/>
                <w:p w:rsidR="00000000" w:rsidDel="00000000" w:rsidP="00000000" w:rsidRDefault="00000000" w:rsidRPr="00000000" w14:paraId="0000061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1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1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61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2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2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2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2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2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3 академических кредита</w:t>
                  </w:r>
                </w:p>
              </w:tc>
              <w:tc>
                <w:tcPr/>
                <w:p w:rsidR="00000000" w:rsidDel="00000000" w:rsidP="00000000" w:rsidRDefault="00000000" w:rsidRPr="00000000" w14:paraId="0000062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2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2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2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2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62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2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3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3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 3  академических кредита </w:t>
                  </w:r>
                </w:p>
              </w:tc>
              <w:tc>
                <w:tcPr/>
                <w:p w:rsidR="00000000" w:rsidDel="00000000" w:rsidP="00000000" w:rsidRDefault="00000000" w:rsidRPr="00000000" w14:paraId="0000063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3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63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3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3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3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3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3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3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4 академических кредита</w:t>
                  </w:r>
                </w:p>
              </w:tc>
              <w:tc>
                <w:tcPr/>
                <w:p w:rsidR="00000000" w:rsidDel="00000000" w:rsidP="00000000" w:rsidRDefault="00000000" w:rsidRPr="00000000" w14:paraId="0000063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4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4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4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4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4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4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4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64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 – 9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65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5 академических кредитов</w:t>
                  </w:r>
                </w:p>
              </w:tc>
              <w:tc>
                <w:tcPr/>
                <w:p w:rsidR="00000000" w:rsidDel="00000000" w:rsidP="00000000" w:rsidRDefault="00000000" w:rsidRPr="00000000" w14:paraId="0000065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5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5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5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65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5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5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6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6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4 академических кредита</w:t>
                  </w:r>
                </w:p>
              </w:tc>
              <w:tc>
                <w:tcPr/>
                <w:p w:rsidR="00000000" w:rsidDel="00000000" w:rsidP="00000000" w:rsidRDefault="00000000" w:rsidRPr="00000000" w14:paraId="0000066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6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6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6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6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66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6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6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66D">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 9 академических кредитов</w:t>
                  </w:r>
                </w:p>
              </w:tc>
            </w:tr>
            <w:tr>
              <w:trPr>
                <w:cantSplit w:val="0"/>
                <w:tblHeader w:val="0"/>
              </w:trPr>
              <w:tc>
                <w:tcPr>
                  <w:gridSpan w:val="2"/>
                </w:tcPr>
                <w:p w:rsidR="00000000" w:rsidDel="00000000" w:rsidP="00000000" w:rsidRDefault="00000000" w:rsidRPr="00000000" w14:paraId="00000679">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4 академических кредита</w:t>
                  </w:r>
                  <w:r w:rsidDel="00000000" w:rsidR="00000000" w:rsidRPr="00000000">
                    <w:rPr>
                      <w:rtl w:val="0"/>
                    </w:rPr>
                  </w:r>
                </w:p>
              </w:tc>
              <w:tc>
                <w:tcPr/>
                <w:p w:rsidR="00000000" w:rsidDel="00000000" w:rsidP="00000000" w:rsidRDefault="00000000" w:rsidRPr="00000000" w14:paraId="0000067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7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7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7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8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8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5 академических кредитов</w:t>
                  </w:r>
                </w:p>
              </w:tc>
              <w:tc>
                <w:tcPr/>
                <w:p w:rsidR="00000000" w:rsidDel="00000000" w:rsidP="00000000" w:rsidRDefault="00000000" w:rsidRPr="00000000" w14:paraId="0000068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8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8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8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69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69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(ПЕДАГОГИЧЕСКАЯ ПРАКТИКА) – 25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69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1-курс) 2 академических кредита</w:t>
                  </w:r>
                </w:p>
              </w:tc>
              <w:tc>
                <w:tcPr/>
                <w:p w:rsidR="00000000" w:rsidDel="00000000" w:rsidP="00000000" w:rsidRDefault="00000000" w:rsidRPr="00000000" w14:paraId="0000069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A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tcPr>
                <w:p w:rsidR="00000000" w:rsidDel="00000000" w:rsidP="00000000" w:rsidRDefault="00000000" w:rsidRPr="00000000" w14:paraId="000006A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A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A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 2 академических кредита</w:t>
                  </w:r>
                </w:p>
              </w:tc>
              <w:tc>
                <w:tcPr/>
                <w:p w:rsidR="00000000" w:rsidDel="00000000" w:rsidP="00000000" w:rsidRDefault="00000000" w:rsidRPr="00000000" w14:paraId="000006A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A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A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6B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B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B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 6 академических кредитов</w:t>
                  </w:r>
                </w:p>
              </w:tc>
              <w:tc>
                <w:tcPr/>
                <w:p w:rsidR="00000000" w:rsidDel="00000000" w:rsidP="00000000" w:rsidRDefault="00000000" w:rsidRPr="00000000" w14:paraId="000006B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B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B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p w:rsidR="00000000" w:rsidDel="00000000" w:rsidP="00000000" w:rsidRDefault="00000000" w:rsidRPr="00000000" w14:paraId="000006B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C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 15 академических кредитов</w:t>
                  </w:r>
                </w:p>
              </w:tc>
              <w:tc>
                <w:tcPr/>
                <w:p w:rsidR="00000000" w:rsidDel="00000000" w:rsidP="00000000" w:rsidRDefault="00000000" w:rsidRPr="00000000" w14:paraId="000006C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C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C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gridSpan w:val="12"/>
                  <w:shd w:fill="b4c6e7" w:val="clear"/>
                </w:tcPr>
                <w:p w:rsidR="00000000" w:rsidDel="00000000" w:rsidP="00000000" w:rsidRDefault="00000000" w:rsidRPr="00000000" w14:paraId="000006CD">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w:t>
                  </w:r>
                </w:p>
              </w:tc>
            </w:tr>
            <w:tr>
              <w:trPr>
                <w:cantSplit w:val="0"/>
                <w:tblHeader w:val="0"/>
              </w:trPr>
              <w:tc>
                <w:tcPr>
                  <w:gridSpan w:val="12"/>
                  <w:shd w:fill="d9d9d9" w:val="clear"/>
                </w:tcPr>
                <w:p w:rsidR="00000000" w:rsidDel="00000000" w:rsidP="00000000" w:rsidRDefault="00000000" w:rsidRPr="00000000" w14:paraId="000006D9">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 10 академических кредитов</w:t>
                  </w:r>
                </w:p>
              </w:tc>
            </w:tr>
            <w:tr>
              <w:trPr>
                <w:cantSplit w:val="0"/>
                <w:tblHeader w:val="0"/>
              </w:trPr>
              <w:tc>
                <w:tcPr>
                  <w:gridSpan w:val="2"/>
                </w:tcPr>
                <w:p w:rsidR="00000000" w:rsidDel="00000000" w:rsidP="00000000" w:rsidRDefault="00000000" w:rsidRPr="00000000" w14:paraId="000006E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Казахстана 5 академических кредитов</w:t>
                  </w:r>
                </w:p>
              </w:tc>
              <w:tc>
                <w:tcPr>
                  <w:shd w:fill="b4c6e7" w:val="clear"/>
                </w:tcPr>
                <w:p w:rsidR="00000000" w:rsidDel="00000000" w:rsidP="00000000" w:rsidRDefault="00000000" w:rsidRPr="00000000" w14:paraId="000006E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6E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E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E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6E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F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F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Философия 5 академических кредитов</w:t>
                  </w:r>
                </w:p>
              </w:tc>
              <w:tc>
                <w:tcPr/>
                <w:p w:rsidR="00000000" w:rsidDel="00000000" w:rsidP="00000000" w:rsidRDefault="00000000" w:rsidRPr="00000000" w14:paraId="000006F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F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F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F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F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6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F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F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6FD">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 8 академических кредитов</w:t>
                  </w:r>
                </w:p>
              </w:tc>
            </w:tr>
            <w:tr>
              <w:trPr>
                <w:cantSplit w:val="0"/>
                <w:tblHeader w:val="0"/>
              </w:trPr>
              <w:tc>
                <w:tcPr>
                  <w:gridSpan w:val="2"/>
                </w:tcPr>
                <w:p w:rsidR="00000000" w:rsidDel="00000000" w:rsidP="00000000" w:rsidRDefault="00000000" w:rsidRPr="00000000" w14:paraId="0000070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2 академических кредита</w:t>
                  </w:r>
                </w:p>
              </w:tc>
              <w:tc>
                <w:tcPr/>
                <w:p w:rsidR="00000000" w:rsidDel="00000000" w:rsidP="00000000" w:rsidRDefault="00000000" w:rsidRPr="00000000" w14:paraId="0000070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0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0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0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Политология 2 академических кредита</w:t>
                  </w:r>
                </w:p>
              </w:tc>
              <w:tc>
                <w:tcPr/>
                <w:p w:rsidR="00000000" w:rsidDel="00000000" w:rsidP="00000000" w:rsidRDefault="00000000" w:rsidRPr="00000000" w14:paraId="0000071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1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1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1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2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Культурология 2 академических кредита</w:t>
                  </w:r>
                </w:p>
              </w:tc>
              <w:tc>
                <w:tcPr/>
                <w:p w:rsidR="00000000" w:rsidDel="00000000" w:rsidP="00000000" w:rsidRDefault="00000000" w:rsidRPr="00000000" w14:paraId="0000072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2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2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2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2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2 академических кредита</w:t>
                  </w:r>
                </w:p>
              </w:tc>
              <w:tc>
                <w:tcPr/>
                <w:p w:rsidR="00000000" w:rsidDel="00000000" w:rsidP="00000000" w:rsidRDefault="00000000" w:rsidRPr="00000000" w14:paraId="0000072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3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3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3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3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3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3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3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739">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 25 академических кредитов</w:t>
                  </w:r>
                </w:p>
              </w:tc>
            </w:tr>
            <w:tr>
              <w:trPr>
                <w:cantSplit w:val="0"/>
                <w:tblHeader w:val="0"/>
              </w:trPr>
              <w:tc>
                <w:tcPr>
                  <w:gridSpan w:val="2"/>
                </w:tcPr>
                <w:p w:rsidR="00000000" w:rsidDel="00000000" w:rsidP="00000000" w:rsidRDefault="00000000" w:rsidRPr="00000000" w14:paraId="0000074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/казахский язык 10 академических кредитов</w:t>
                  </w:r>
                </w:p>
              </w:tc>
              <w:tc>
                <w:tcPr>
                  <w:shd w:fill="b4c6e7" w:val="clear"/>
                </w:tcPr>
                <w:p w:rsidR="00000000" w:rsidDel="00000000" w:rsidP="00000000" w:rsidRDefault="00000000" w:rsidRPr="00000000" w14:paraId="0000074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4c6e7" w:val="clear"/>
                </w:tcPr>
                <w:p w:rsidR="00000000" w:rsidDel="00000000" w:rsidP="00000000" w:rsidRDefault="00000000" w:rsidRPr="00000000" w14:paraId="0000074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74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4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4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4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4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5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Иностранный язык 10 академических кредитов</w:t>
                  </w:r>
                </w:p>
              </w:tc>
              <w:tc>
                <w:tcPr>
                  <w:shd w:fill="b4c6e7" w:val="clear"/>
                </w:tcPr>
                <w:p w:rsidR="00000000" w:rsidDel="00000000" w:rsidP="00000000" w:rsidRDefault="00000000" w:rsidRPr="00000000" w14:paraId="0000075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4c6e7" w:val="clear"/>
                </w:tcPr>
                <w:p w:rsidR="00000000" w:rsidDel="00000000" w:rsidP="00000000" w:rsidRDefault="00000000" w:rsidRPr="00000000" w14:paraId="0000075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75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5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5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Информационно-коммуникационные технологии 5 академических кредитов</w:t>
                  </w:r>
                </w:p>
              </w:tc>
              <w:tc>
                <w:tcPr>
                  <w:shd w:fill="b4c6e7" w:val="clear"/>
                </w:tcPr>
                <w:p w:rsidR="00000000" w:rsidDel="00000000" w:rsidP="00000000" w:rsidRDefault="00000000" w:rsidRPr="00000000" w14:paraId="0000075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76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6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6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6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6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6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6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769">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 8 академических кредитов</w:t>
                  </w:r>
                </w:p>
              </w:tc>
            </w:tr>
            <w:tr>
              <w:trPr>
                <w:cantSplit w:val="0"/>
                <w:tblHeader w:val="0"/>
              </w:trPr>
              <w:tc>
                <w:tcPr>
                  <w:gridSpan w:val="2"/>
                </w:tcPr>
                <w:p w:rsidR="00000000" w:rsidDel="00000000" w:rsidP="00000000" w:rsidRDefault="00000000" w:rsidRPr="00000000" w14:paraId="0000077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  8 академических кредитов</w:t>
                  </w:r>
                </w:p>
              </w:tc>
              <w:tc>
                <w:tcPr>
                  <w:shd w:fill="b4c6e7" w:val="clear"/>
                </w:tcPr>
                <w:p w:rsidR="00000000" w:rsidDel="00000000" w:rsidP="00000000" w:rsidRDefault="00000000" w:rsidRPr="00000000" w14:paraId="0000077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77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shd w:fill="b4c6e7" w:val="clear"/>
                </w:tcPr>
                <w:p w:rsidR="00000000" w:rsidDel="00000000" w:rsidP="00000000" w:rsidRDefault="00000000" w:rsidRPr="00000000" w14:paraId="0000077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77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7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7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7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781">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 5 академических кредитов</w:t>
                  </w:r>
                </w:p>
              </w:tc>
            </w:tr>
            <w:tr>
              <w:trPr>
                <w:cantSplit w:val="0"/>
                <w:tblHeader w:val="0"/>
              </w:trPr>
              <w:tc>
                <w:tcPr>
                  <w:gridSpan w:val="2"/>
                </w:tcPr>
                <w:p w:rsidR="00000000" w:rsidDel="00000000" w:rsidP="00000000" w:rsidRDefault="00000000" w:rsidRPr="00000000" w14:paraId="0000078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экономики и права  5 академических кредитов</w:t>
                  </w:r>
                </w:p>
              </w:tc>
              <w:tc>
                <w:tcPr/>
                <w:p w:rsidR="00000000" w:rsidDel="00000000" w:rsidP="00000000" w:rsidRDefault="00000000" w:rsidRPr="00000000" w14:paraId="0000078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791">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92">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93">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94">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95">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96">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79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9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9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антикоррупционной культуры 5 академических кредитов</w:t>
                  </w:r>
                </w:p>
              </w:tc>
              <w:tc>
                <w:tcPr/>
                <w:p w:rsidR="00000000" w:rsidDel="00000000" w:rsidP="00000000" w:rsidRDefault="00000000" w:rsidRPr="00000000" w14:paraId="000007A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A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A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Навыки предпринимательства 5 академических кредитов</w:t>
                  </w:r>
                </w:p>
              </w:tc>
              <w:tc>
                <w:tcPr/>
                <w:p w:rsidR="00000000" w:rsidDel="00000000" w:rsidP="00000000" w:rsidRDefault="00000000" w:rsidRPr="00000000" w14:paraId="000007A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B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B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и безопасность жизнедеятельности 5 академических кредитов</w:t>
                  </w:r>
                </w:p>
              </w:tc>
              <w:tc>
                <w:tcPr/>
                <w:p w:rsidR="00000000" w:rsidDel="00000000" w:rsidP="00000000" w:rsidRDefault="00000000" w:rsidRPr="00000000" w14:paraId="000007B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научных исследований 5 академических кредитов</w:t>
                  </w:r>
                </w:p>
              </w:tc>
              <w:tc>
                <w:tcPr/>
                <w:p w:rsidR="00000000" w:rsidDel="00000000" w:rsidP="00000000" w:rsidRDefault="00000000" w:rsidRPr="00000000" w14:paraId="000007C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C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b4c6e7" w:val="clear"/>
                </w:tcPr>
                <w:p w:rsidR="00000000" w:rsidDel="00000000" w:rsidP="00000000" w:rsidRDefault="00000000" w:rsidRPr="00000000" w14:paraId="000007CE">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ПРЕДМЕТНЫЙ КОМПОНЕНТ </w:t>
                  </w:r>
                </w:p>
              </w:tc>
            </w:tr>
          </w:tbl>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bl>
            <w:tblPr>
              <w:tblStyle w:val="Table64"/>
              <w:tblW w:w="8881.0" w:type="dxa"/>
              <w:jc w:val="left"/>
              <w:tblLayout w:type="fixed"/>
              <w:tblLook w:val="0400"/>
            </w:tblPr>
            <w:tblGrid>
              <w:gridCol w:w="2941"/>
              <w:gridCol w:w="720"/>
              <w:gridCol w:w="810"/>
              <w:gridCol w:w="630"/>
              <w:gridCol w:w="720"/>
              <w:gridCol w:w="720"/>
              <w:gridCol w:w="720"/>
              <w:gridCol w:w="720"/>
              <w:gridCol w:w="900"/>
              <w:tblGridChange w:id="0">
                <w:tblGrid>
                  <w:gridCol w:w="2941"/>
                  <w:gridCol w:w="720"/>
                  <w:gridCol w:w="810"/>
                  <w:gridCol w:w="630"/>
                  <w:gridCol w:w="720"/>
                  <w:gridCol w:w="720"/>
                  <w:gridCol w:w="720"/>
                  <w:gridCol w:w="720"/>
                  <w:gridCol w:w="900"/>
                </w:tblGrid>
              </w:tblGridChange>
            </w:tblGrid>
            <w:tr>
              <w:trPr>
                <w:cantSplit w:val="0"/>
                <w:trHeight w:val="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Математика 4 академических кредитов</w:t>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7DC">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DD">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DE">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DF">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0">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2">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3">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Физика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5">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7E6">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7">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8">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9">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A">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B">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C">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Дискретная математика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E">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EF">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7F0">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2">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3">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4">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5">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4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Теоретические основы информатики 4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9">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7FA">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7F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8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программирование 5 академических кредитов</w:t>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800">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2">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3">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4">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5">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8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Алгоритмы и структуры данных 7 академических кредитов</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809">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80A">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B">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C">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D">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E">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0F">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0">
                  <w:pPr>
                    <w:tabs>
                      <w:tab w:val="left" w:leader="none" w:pos="5245"/>
                    </w:tabs>
                    <w:rPr>
                      <w:rFonts w:ascii="Times New Roman" w:cs="Times New Roman" w:eastAsia="Times New Roman" w:hAnsi="Times New Roman"/>
                      <w:sz w:val="28"/>
                      <w:szCs w:val="28"/>
                    </w:rPr>
                  </w:pPr>
                  <w:r w:rsidDel="00000000" w:rsidR="00000000" w:rsidRPr="00000000">
                    <w:rPr>
                      <w:rtl w:val="0"/>
                    </w:rPr>
                  </w:r>
                </w:p>
              </w:tc>
            </w:tr>
            <w:tr>
              <w:trPr>
                <w:cantSplit w:val="0"/>
                <w:trHeight w:val="663"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Объектно-ориентированное программирование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2">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813">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4">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5">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816">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7">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6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искусственного интеллекта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B">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C">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D">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1E">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81F">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20">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2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82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shd w:fill="8eaadb" w:val="clear"/>
                      <w:rtl w:val="0"/>
                    </w:rPr>
                    <w:t xml:space="preserve">6</w:t>
                  </w:r>
                  <w:r w:rsidDel="00000000" w:rsidR="00000000" w:rsidRPr="00000000">
                    <w:rPr>
                      <w:rtl w:val="0"/>
                    </w:rPr>
                  </w:r>
                </w:p>
              </w:tc>
            </w:tr>
            <w:tr>
              <w:trPr>
                <w:cantSplit w:val="0"/>
                <w:trHeight w:val="65" w:hRule="atLeast"/>
                <w:tblHeader w:val="0"/>
              </w:trPr>
              <w:tc>
                <w:tcPr>
                  <w:gridSpan w:val="9"/>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823">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 по выбору,</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выберите 3 курса из предложенных</w:t>
                  </w:r>
                </w:p>
              </w:tc>
            </w:tr>
            <w:tr>
              <w:trPr>
                <w:cantSplit w:val="0"/>
                <w:trHeight w:val="431"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2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Визуальное программирование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2D">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2E">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vAlign w:val="center"/>
                </w:tcPr>
                <w:p w:rsidR="00000000" w:rsidDel="00000000" w:rsidP="00000000" w:rsidRDefault="00000000" w:rsidRPr="00000000" w14:paraId="0000082F">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830">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83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32">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3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34">
                  <w:pPr>
                    <w:tabs>
                      <w:tab w:val="left" w:leader="none" w:pos="5245"/>
                    </w:tabs>
                    <w:rPr>
                      <w:rFonts w:ascii="Times New Roman" w:cs="Times New Roman" w:eastAsia="Times New Roman" w:hAnsi="Times New Roman"/>
                      <w:sz w:val="28"/>
                      <w:szCs w:val="28"/>
                    </w:rPr>
                  </w:pPr>
                  <w:r w:rsidDel="00000000" w:rsidR="00000000" w:rsidRPr="00000000">
                    <w:rPr>
                      <w:rtl w:val="0"/>
                    </w:rPr>
                  </w:r>
                </w:p>
              </w:tc>
            </w:tr>
            <w:tr>
              <w:trPr>
                <w:cantSplit w:val="0"/>
                <w:trHeight w:val="679"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3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Программирование олимпиадных задач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36">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37">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vAlign w:val="bottom"/>
                </w:tcPr>
                <w:p w:rsidR="00000000" w:rsidDel="00000000" w:rsidP="00000000" w:rsidRDefault="00000000" w:rsidRPr="00000000" w14:paraId="00000838">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839">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83A">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3B">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3C">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3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122"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3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Web – программирование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3F">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0">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842">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3">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844">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419"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4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Программирование для мобильных устройств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8">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9">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A">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84B">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84C">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84D">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E">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4F">
                  <w:pPr>
                    <w:tabs>
                      <w:tab w:val="left" w:leader="none" w:pos="5245"/>
                    </w:tabs>
                    <w:rPr>
                      <w:rFonts w:ascii="Times New Roman" w:cs="Times New Roman" w:eastAsia="Times New Roman" w:hAnsi="Times New Roman"/>
                      <w:sz w:val="28"/>
                      <w:szCs w:val="28"/>
                    </w:rPr>
                  </w:pPr>
                  <w:r w:rsidDel="00000000" w:rsidR="00000000" w:rsidRPr="00000000">
                    <w:rPr>
                      <w:rtl w:val="0"/>
                    </w:rPr>
                  </w:r>
                </w:p>
              </w:tc>
            </w:tr>
            <w:tr>
              <w:trPr>
                <w:cantSplit w:val="0"/>
                <w:trHeight w:val="419"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5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Разработка компьютерных игр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2">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3">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4">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5">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vAlign w:val="bottom"/>
                </w:tcPr>
                <w:p w:rsidR="00000000" w:rsidDel="00000000" w:rsidP="00000000" w:rsidRDefault="00000000" w:rsidRPr="00000000" w14:paraId="00000856">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57">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8">
                  <w:pPr>
                    <w:tabs>
                      <w:tab w:val="left" w:leader="none" w:pos="5245"/>
                    </w:tabs>
                    <w:rPr>
                      <w:rFonts w:ascii="Times New Roman" w:cs="Times New Roman" w:eastAsia="Times New Roman" w:hAnsi="Times New Roman"/>
                      <w:sz w:val="28"/>
                      <w:szCs w:val="28"/>
                    </w:rPr>
                  </w:pPr>
                  <w:r w:rsidDel="00000000" w:rsidR="00000000" w:rsidRPr="00000000">
                    <w:rPr>
                      <w:rtl w:val="0"/>
                    </w:rPr>
                  </w:r>
                </w:p>
              </w:tc>
            </w:tr>
            <w:tr>
              <w:trPr>
                <w:cantSplit w:val="0"/>
                <w:trHeight w:val="419"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5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машинное обучение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A">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B">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C">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D">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5E">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vAlign w:val="center"/>
                </w:tcPr>
                <w:p w:rsidR="00000000" w:rsidDel="00000000" w:rsidP="00000000" w:rsidRDefault="00000000" w:rsidRPr="00000000" w14:paraId="0000085F">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860">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1">
                  <w:pPr>
                    <w:tabs>
                      <w:tab w:val="left" w:leader="none" w:pos="5245"/>
                    </w:tabs>
                    <w:rPr>
                      <w:rFonts w:ascii="Times New Roman" w:cs="Times New Roman" w:eastAsia="Times New Roman" w:hAnsi="Times New Roman"/>
                      <w:sz w:val="28"/>
                      <w:szCs w:val="28"/>
                    </w:rPr>
                  </w:pPr>
                  <w:r w:rsidDel="00000000" w:rsidR="00000000" w:rsidRPr="00000000">
                    <w:rPr>
                      <w:rtl w:val="0"/>
                    </w:rPr>
                  </w:r>
                </w:p>
              </w:tc>
            </w:tr>
            <w:tr>
              <w:trPr>
                <w:cantSplit w:val="0"/>
                <w:trHeight w:val="24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Архитектура цифровых устройств 4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86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shd w:fill="b4c6e7" w:val="clear"/>
                      <w:rtl w:val="0"/>
                    </w:rPr>
                    <w:t xml:space="preserve">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866">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13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Базы данных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C">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D">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6E">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6F">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Кибербезопасность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8">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b4c6e7" w:val="clear"/>
                  <w:vAlign w:val="bottom"/>
                </w:tcPr>
                <w:p w:rsidR="00000000" w:rsidDel="00000000" w:rsidP="00000000" w:rsidRDefault="00000000" w:rsidRPr="00000000" w14:paraId="0000087B">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7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6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7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Компьютерные сети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1">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8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3">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884">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128" w:hRule="atLeast"/>
                <w:tblHeader w:val="0"/>
              </w:trPr>
              <w:tc>
                <w:tcPr>
                  <w:gridSpan w:val="9"/>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886">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 по выбору,</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выберите 3 курса из предложенных</w:t>
                  </w:r>
                </w:p>
              </w:tc>
            </w:tr>
            <w:tr>
              <w:trPr>
                <w:cantSplit w:val="0"/>
                <w:trHeight w:val="25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8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Операционные системы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894">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95">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6">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69"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9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Облачные технологии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D">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9E">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F">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132"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A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Компьютерная графика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2">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3">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4">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5">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6">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A7">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8A8">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9">
                  <w:pPr>
                    <w:tabs>
                      <w:tab w:val="left" w:leader="none" w:pos="5245"/>
                    </w:tabs>
                    <w:rPr>
                      <w:rFonts w:ascii="Times New Roman" w:cs="Times New Roman" w:eastAsia="Times New Roman" w:hAnsi="Times New Roman"/>
                      <w:sz w:val="28"/>
                      <w:szCs w:val="28"/>
                    </w:rPr>
                  </w:pPr>
                  <w:r w:rsidDel="00000000" w:rsidR="00000000" w:rsidRPr="00000000">
                    <w:rPr>
                      <w:rtl w:val="0"/>
                    </w:rPr>
                  </w:r>
                </w:p>
              </w:tc>
            </w:tr>
            <w:tr>
              <w:trPr>
                <w:cantSplit w:val="0"/>
                <w:trHeight w:val="6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A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3D моделирование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E">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F">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B0">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2">
                  <w:pPr>
                    <w:tabs>
                      <w:tab w:val="left" w:leader="none" w:pos="5245"/>
                    </w:tabs>
                    <w:rPr>
                      <w:rFonts w:ascii="Times New Roman" w:cs="Times New Roman" w:eastAsia="Times New Roman" w:hAnsi="Times New Roman"/>
                      <w:sz w:val="28"/>
                      <w:szCs w:val="28"/>
                    </w:rPr>
                  </w:pPr>
                  <w:r w:rsidDel="00000000" w:rsidR="00000000" w:rsidRPr="00000000">
                    <w:rPr>
                      <w:rtl w:val="0"/>
                    </w:rPr>
                  </w:r>
                </w:p>
              </w:tc>
            </w:tr>
            <w:tr>
              <w:trPr>
                <w:cantSplit w:val="0"/>
                <w:trHeight w:val="88"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B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Технология IoT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4">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5">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6">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7">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8">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9">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8BA">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BB">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92"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B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Управление IT проектами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D">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E">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F">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0">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2">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8C3">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C4">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5" w:hRule="atLeast"/>
                <w:tblHeader w:val="0"/>
              </w:trPr>
              <w:tc>
                <w:tcPr>
                  <w:gridSpan w:val="9"/>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8C5">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 по выбору,</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выберите 4 курса из предложенных</w:t>
                  </w:r>
                </w:p>
              </w:tc>
            </w:tr>
            <w:tr>
              <w:trPr>
                <w:cantSplit w:val="0"/>
                <w:trHeight w:val="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робототехника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D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D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D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D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D4">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5">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D6">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5"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D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Конструирование, автоматизация и </w:t>
                  </w:r>
                </w:p>
                <w:p w:rsidR="00000000" w:rsidDel="00000000" w:rsidP="00000000" w:rsidRDefault="00000000" w:rsidRPr="00000000" w14:paraId="000008D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программирование роботов </w:t>
                  </w:r>
                </w:p>
                <w:p w:rsidR="00000000" w:rsidDel="00000000" w:rsidP="00000000" w:rsidRDefault="00000000" w:rsidRPr="00000000" w14:paraId="000008D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A">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DB">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DC">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DD">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DE">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DF">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0">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3"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Цифровые технологии в образовании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E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E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E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E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8">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E9">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EA">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5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грамотность начальной школы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E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E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EF">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F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8F1">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F2">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F3">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907"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F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Технологии дополненной и виртуальной реальностей (AR/VR)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F5">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F6">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F7">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F8">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8F9">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FA">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8FB">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FC">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907"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8FD">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и технология дистанционного обучения </w:t>
                  </w:r>
                </w:p>
                <w:p w:rsidR="00000000" w:rsidDel="00000000" w:rsidP="00000000" w:rsidRDefault="00000000" w:rsidRPr="00000000" w14:paraId="000008FE">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FF">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00">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01">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02">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03">
                  <w:pPr>
                    <w:tabs>
                      <w:tab w:val="left" w:leader="none" w:pos="5245"/>
                    </w:tabs>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04">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905">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06">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907"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0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Разработка Цифровые образовательные ресурсы (экосистема) 4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0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0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0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0B">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0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0D">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90E">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0F">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907"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910">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Образовательные экосистемы </w:t>
                  </w:r>
                </w:p>
                <w:p w:rsidR="00000000" w:rsidDel="00000000" w:rsidP="00000000" w:rsidRDefault="00000000" w:rsidRPr="00000000" w14:paraId="00000911">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12">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1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1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1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1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917">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918">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19">
                  <w:pPr>
                    <w:tabs>
                      <w:tab w:val="left" w:leader="none" w:pos="5245"/>
                    </w:tabs>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5" w:hRule="atLeast"/>
                <w:tblHeader w:val="0"/>
              </w:trPr>
              <w:tc>
                <w:tcPr>
                  <w:gridSpan w:val="9"/>
                  <w:tcBorders>
                    <w:top w:color="000000" w:space="0" w:sz="0" w:val="nil"/>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91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- 8 академических кредитов</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3">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24">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25">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26">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27">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28">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29">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92A">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b4c6e7" w:val="clear"/>
                  <w:vAlign w:val="center"/>
                </w:tcPr>
                <w:p w:rsidR="00000000" w:rsidDel="00000000" w:rsidP="00000000" w:rsidRDefault="00000000" w:rsidRPr="00000000" w14:paraId="0000092B">
                  <w:pPr>
                    <w:tabs>
                      <w:tab w:val="left" w:leader="none" w:pos="5245"/>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d0cece" w:val="clear"/>
                  <w:vAlign w:val="bottom"/>
                </w:tcPr>
                <w:p w:rsidR="00000000" w:rsidDel="00000000" w:rsidP="00000000" w:rsidRDefault="00000000" w:rsidRPr="00000000" w14:paraId="0000092C">
                  <w:pPr>
                    <w:tabs>
                      <w:tab w:val="left" w:leader="none" w:pos="524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92D">
                  <w:pPr>
                    <w:tabs>
                      <w:tab w:val="left" w:leader="none" w:pos="5245"/>
                    </w:tabs>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92E">
                  <w:pPr>
                    <w:tabs>
                      <w:tab w:val="left" w:leader="none" w:pos="5245"/>
                    </w:tabs>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92F">
                  <w:pPr>
                    <w:tabs>
                      <w:tab w:val="left" w:leader="none" w:pos="5245"/>
                    </w:tabs>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930">
                  <w:pPr>
                    <w:tabs>
                      <w:tab w:val="left" w:leader="none" w:pos="5245"/>
                    </w:tabs>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931">
                  <w:pPr>
                    <w:tabs>
                      <w:tab w:val="left" w:leader="none" w:pos="5245"/>
                    </w:tabs>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932">
                  <w:pPr>
                    <w:tabs>
                      <w:tab w:val="left" w:leader="none" w:pos="5245"/>
                    </w:tabs>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933">
                  <w:pPr>
                    <w:tabs>
                      <w:tab w:val="left" w:leader="none" w:pos="5245"/>
                    </w:tabs>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934">
                  <w:pPr>
                    <w:tabs>
                      <w:tab w:val="left" w:leader="none" w:pos="5245"/>
                    </w:tabs>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r>
          </w:tbl>
          <w:p w:rsidR="00000000" w:rsidDel="00000000" w:rsidP="00000000" w:rsidRDefault="00000000" w:rsidRPr="00000000" w14:paraId="00000935">
            <w:pPr>
              <w:pBdr>
                <w:top w:space="0" w:sz="0" w:val="nil"/>
                <w:left w:space="0" w:sz="0" w:val="nil"/>
                <w:bottom w:space="0" w:sz="0" w:val="nil"/>
                <w:right w:space="0" w:sz="0" w:val="nil"/>
                <w:between w:space="0" w:sz="0" w:val="nil"/>
              </w:pBdr>
              <w:tabs>
                <w:tab w:val="left" w:leader="none" w:pos="5245"/>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936">
            <w:pPr>
              <w:pStyle w:val="Heading2"/>
              <w:tabs>
                <w:tab w:val="left" w:leader="none" w:pos="5245"/>
              </w:tabs>
              <w:spacing w:before="0" w:lineRule="auto"/>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bl>
      <w:tblPr>
        <w:tblStyle w:val="Table65"/>
        <w:tblW w:w="9214.0" w:type="dxa"/>
        <w:jc w:val="left"/>
        <w:tblInd w:w="-10.0" w:type="dxa"/>
        <w:tblLayout w:type="fixed"/>
        <w:tblLook w:val="0400"/>
      </w:tblPr>
      <w:tblGrid>
        <w:gridCol w:w="9214"/>
        <w:tblGridChange w:id="0">
          <w:tblGrid>
            <w:gridCol w:w="9214"/>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38">
            <w:pPr>
              <w:keepNext w:val="1"/>
              <w:keepLines w:val="1"/>
              <w:tabs>
                <w:tab w:val="left" w:leader="none" w:pos="284"/>
                <w:tab w:val="left" w:leader="none" w:pos="426"/>
                <w:tab w:val="left" w:leader="none" w:pos="5245"/>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44sinio" w:id="9"/>
            <w:bookmarkEnd w:id="9"/>
            <w:r w:rsidDel="00000000" w:rsidR="00000000" w:rsidRPr="00000000">
              <w:rPr>
                <w:rFonts w:ascii="Times New Roman" w:cs="Times New Roman" w:eastAsia="Times New Roman" w:hAnsi="Times New Roman"/>
                <w:color w:val="2f5496"/>
                <w:sz w:val="28"/>
                <w:szCs w:val="28"/>
                <w:rtl w:val="0"/>
              </w:rPr>
              <w:t xml:space="preserve">4.5 Требования для успешного завершения образовательной программы</w:t>
            </w:r>
          </w:p>
        </w:tc>
      </w:tr>
      <w:tr>
        <w:trPr>
          <w:cantSplit w:val="0"/>
          <w:trHeight w:val="2384"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3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успешного завершения образовательной программы будущие учителя должны достичь: </w:t>
            </w:r>
          </w:p>
          <w:p w:rsidR="00000000" w:rsidDel="00000000" w:rsidP="00000000" w:rsidRDefault="00000000" w:rsidRPr="00000000" w14:paraId="0000093A">
            <w:pPr>
              <w:numPr>
                <w:ilvl w:val="0"/>
                <w:numId w:val="32"/>
              </w:numPr>
              <w:tabs>
                <w:tab w:val="left" w:leader="none" w:pos="284"/>
                <w:tab w:val="left" w:leader="none" w:pos="426"/>
                <w:tab w:val="left" w:leader="none" w:pos="5245"/>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минимальное количество академических кредита по циклам базовых и профилирующих дисциплин;</w:t>
            </w:r>
          </w:p>
          <w:p w:rsidR="00000000" w:rsidDel="00000000" w:rsidP="00000000" w:rsidRDefault="00000000" w:rsidRPr="00000000" w14:paraId="0000093B">
            <w:pPr>
              <w:numPr>
                <w:ilvl w:val="0"/>
                <w:numId w:val="32"/>
              </w:numPr>
              <w:tabs>
                <w:tab w:val="left" w:leader="none" w:pos="284"/>
                <w:tab w:val="left" w:leader="none" w:pos="426"/>
                <w:tab w:val="left" w:leader="none" w:pos="5245"/>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завершение курсов по вузовскому компоненту и компоненту по выбору;  </w:t>
            </w:r>
          </w:p>
          <w:p w:rsidR="00000000" w:rsidDel="00000000" w:rsidP="00000000" w:rsidRDefault="00000000" w:rsidRPr="00000000" w14:paraId="0000093C">
            <w:pPr>
              <w:numPr>
                <w:ilvl w:val="0"/>
                <w:numId w:val="32"/>
              </w:numPr>
              <w:tabs>
                <w:tab w:val="left" w:leader="none" w:pos="284"/>
                <w:tab w:val="left" w:leader="none" w:pos="426"/>
                <w:tab w:val="left" w:leader="none" w:pos="5245"/>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достижение всех результатов обучения; </w:t>
            </w:r>
          </w:p>
          <w:p w:rsidR="00000000" w:rsidDel="00000000" w:rsidP="00000000" w:rsidRDefault="00000000" w:rsidRPr="00000000" w14:paraId="0000093D">
            <w:pPr>
              <w:numPr>
                <w:ilvl w:val="0"/>
                <w:numId w:val="32"/>
              </w:numPr>
              <w:tabs>
                <w:tab w:val="left" w:leader="none" w:pos="284"/>
                <w:tab w:val="left" w:leader="none" w:pos="426"/>
                <w:tab w:val="left" w:leader="none" w:pos="5245"/>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выполнение и защита итоговой аттестационной работы на получение высшего образования</w:t>
            </w:r>
            <w:r w:rsidDel="00000000" w:rsidR="00000000" w:rsidRPr="00000000">
              <w:rPr>
                <w:rFonts w:ascii="Times New Roman" w:cs="Times New Roman" w:eastAsia="Times New Roman" w:hAnsi="Times New Roman"/>
                <w:i w:val="1"/>
                <w:sz w:val="28"/>
                <w:szCs w:val="28"/>
                <w:rtl w:val="0"/>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3E">
            <w:pPr>
              <w:numPr>
                <w:ilvl w:val="0"/>
                <w:numId w:val="32"/>
              </w:numPr>
              <w:tabs>
                <w:tab w:val="left" w:leader="none" w:pos="284"/>
                <w:tab w:val="left" w:leader="none" w:pos="426"/>
                <w:tab w:val="left" w:leader="none" w:pos="5245"/>
              </w:tabs>
              <w:spacing w:after="12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минимальный средний балл успеваемости.</w:t>
            </w:r>
          </w:p>
        </w:tc>
      </w:tr>
    </w:tbl>
    <w:p w:rsidR="00000000" w:rsidDel="00000000" w:rsidP="00000000" w:rsidRDefault="00000000" w:rsidRPr="00000000" w14:paraId="0000093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940">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2jxsxqh" w:id="10"/>
      <w:bookmarkEnd w:id="10"/>
      <w:r w:rsidDel="00000000" w:rsidR="00000000" w:rsidRPr="00000000">
        <w:rPr>
          <w:rFonts w:ascii="Times New Roman" w:cs="Times New Roman" w:eastAsia="Times New Roman" w:hAnsi="Times New Roman"/>
          <w:color w:val="2f5496"/>
          <w:sz w:val="28"/>
          <w:szCs w:val="28"/>
          <w:rtl w:val="0"/>
        </w:rPr>
        <w:t xml:space="preserve">5. Описание работы студента</w:t>
      </w:r>
    </w:p>
    <w:p w:rsidR="00000000" w:rsidDel="00000000" w:rsidP="00000000" w:rsidRDefault="00000000" w:rsidRPr="00000000" w14:paraId="0000094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66"/>
        <w:tblW w:w="89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95"/>
        <w:tblGridChange w:id="0">
          <w:tblGrid>
            <w:gridCol w:w="8995"/>
          </w:tblGrid>
        </w:tblGridChange>
      </w:tblGrid>
      <w:tr>
        <w:trPr>
          <w:cantSplit w:val="0"/>
          <w:tblHeader w:val="0"/>
        </w:trPr>
        <w:tc>
          <w:tcPr>
            <w:shd w:fill="auto" w:val="clear"/>
          </w:tcPr>
          <w:p w:rsidR="00000000" w:rsidDel="00000000" w:rsidP="00000000" w:rsidRDefault="00000000" w:rsidRPr="00000000" w14:paraId="00000942">
            <w:pPr>
              <w:tabs>
                <w:tab w:val="left" w:leader="none" w:pos="284"/>
                <w:tab w:val="left" w:leader="none" w:pos="426"/>
                <w:tab w:val="left" w:leader="none" w:pos="709"/>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студента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000000" w:rsidDel="00000000" w:rsidP="00000000" w:rsidRDefault="00000000" w:rsidRPr="00000000" w14:paraId="00000943">
            <w:pPr>
              <w:tabs>
                <w:tab w:val="left" w:leader="none" w:pos="284"/>
                <w:tab w:val="left" w:leader="none" w:pos="426"/>
                <w:tab w:val="left" w:leader="none" w:pos="709"/>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000000" w:rsidDel="00000000" w:rsidP="00000000" w:rsidRDefault="00000000" w:rsidRPr="00000000" w14:paraId="00000944">
            <w:pPr>
              <w:tabs>
                <w:tab w:val="left" w:leader="none" w:pos="284"/>
                <w:tab w:val="left" w:leader="none" w:pos="426"/>
                <w:tab w:val="left" w:leader="none" w:pos="709"/>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студента под руководством преподавателя проводится по графику, который определяет университет или сам преподаватель;</w:t>
            </w:r>
          </w:p>
          <w:p w:rsidR="00000000" w:rsidDel="00000000" w:rsidP="00000000" w:rsidRDefault="00000000" w:rsidRPr="00000000" w14:paraId="00000945">
            <w:pPr>
              <w:tabs>
                <w:tab w:val="left" w:leader="none" w:pos="284"/>
                <w:tab w:val="left" w:leader="none" w:pos="426"/>
                <w:tab w:val="left" w:leader="none" w:pos="709"/>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000000" w:rsidDel="00000000" w:rsidP="00000000" w:rsidRDefault="00000000" w:rsidRPr="00000000" w14:paraId="00000946">
            <w:pPr>
              <w:tabs>
                <w:tab w:val="left" w:leader="none" w:pos="284"/>
                <w:tab w:val="left" w:leader="none" w:pos="426"/>
                <w:tab w:val="left" w:leader="none" w:pos="709"/>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Соотношение времени между аудиторной контактной работой, индивидуальной и/или парной и групповой работой студента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000000" w:rsidDel="00000000" w:rsidP="00000000" w:rsidRDefault="00000000" w:rsidRPr="00000000" w14:paraId="0000094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948">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z337ya" w:id="11"/>
      <w:bookmarkEnd w:id="11"/>
      <w:r w:rsidDel="00000000" w:rsidR="00000000" w:rsidRPr="00000000">
        <w:rPr>
          <w:rFonts w:ascii="Times New Roman" w:cs="Times New Roman" w:eastAsia="Times New Roman" w:hAnsi="Times New Roman"/>
          <w:color w:val="2f5496"/>
          <w:sz w:val="28"/>
          <w:szCs w:val="28"/>
          <w:rtl w:val="0"/>
        </w:rPr>
        <w:t xml:space="preserve">6. Методы оценки/оценивание</w:t>
      </w:r>
    </w:p>
    <w:p w:rsidR="00000000" w:rsidDel="00000000" w:rsidP="00000000" w:rsidRDefault="00000000" w:rsidRPr="00000000" w14:paraId="0000094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tbl>
      <w:tblPr>
        <w:tblStyle w:val="Table67"/>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e7e6e6" w:val="clear"/>
          </w:tcPr>
          <w:p w:rsidR="00000000" w:rsidDel="00000000" w:rsidP="00000000" w:rsidRDefault="00000000" w:rsidRPr="00000000" w14:paraId="0000094A">
            <w:pPr>
              <w:keepNext w:val="1"/>
              <w:keepLines w:val="1"/>
              <w:tabs>
                <w:tab w:val="left" w:leader="none" w:pos="284"/>
                <w:tab w:val="left" w:leader="none" w:pos="426"/>
                <w:tab w:val="left" w:leader="none" w:pos="5245"/>
              </w:tabs>
              <w:spacing w:after="120" w:before="40" w:lineRule="auto"/>
              <w:ind w:right="180"/>
              <w:jc w:val="both"/>
              <w:rPr>
                <w:rFonts w:ascii="Times New Roman" w:cs="Times New Roman" w:eastAsia="Times New Roman" w:hAnsi="Times New Roman"/>
                <w:color w:val="2f5496"/>
                <w:sz w:val="28"/>
                <w:szCs w:val="28"/>
              </w:rPr>
            </w:pPr>
            <w:bookmarkStart w:colFirst="0" w:colLast="0" w:name="_heading=h.3j2qqm3" w:id="12"/>
            <w:bookmarkEnd w:id="12"/>
            <w:r w:rsidDel="00000000" w:rsidR="00000000" w:rsidRPr="00000000">
              <w:rPr>
                <w:rFonts w:ascii="Times New Roman" w:cs="Times New Roman" w:eastAsia="Times New Roman" w:hAnsi="Times New Roman"/>
                <w:color w:val="2f5496"/>
                <w:sz w:val="28"/>
                <w:szCs w:val="28"/>
                <w:rtl w:val="0"/>
              </w:rPr>
              <w:t xml:space="preserve">6.1 Оценивание</w:t>
            </w:r>
          </w:p>
        </w:tc>
      </w:tr>
      <w:tr>
        <w:trPr>
          <w:cantSplit w:val="0"/>
          <w:tblHeader w:val="0"/>
        </w:trPr>
        <w:tc>
          <w:tcPr>
            <w:shd w:fill="auto" w:val="clear"/>
          </w:tcPr>
          <w:p w:rsidR="00000000" w:rsidDel="00000000" w:rsidP="00000000" w:rsidRDefault="00000000" w:rsidRPr="00000000" w14:paraId="0000094B">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000000" w:rsidDel="00000000" w:rsidP="00000000" w:rsidRDefault="00000000" w:rsidRPr="00000000" w14:paraId="0000094C">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000000" w:rsidDel="00000000" w:rsidP="00000000" w:rsidRDefault="00000000" w:rsidRPr="00000000" w14:paraId="0000094D">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000000" w:rsidDel="00000000" w:rsidP="00000000" w:rsidRDefault="00000000" w:rsidRPr="00000000" w14:paraId="0000094E">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Буквенная система оценки учебных достижений обучающихся, соответствующая цифровому эквиваленту по четырех-балльной системе</w:t>
            </w:r>
          </w:p>
          <w:tbl>
            <w:tblPr>
              <w:tblStyle w:val="Table68"/>
              <w:tblW w:w="86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8"/>
              <w:gridCol w:w="1937"/>
              <w:gridCol w:w="1809"/>
              <w:gridCol w:w="3158"/>
              <w:tblGridChange w:id="0">
                <w:tblGrid>
                  <w:gridCol w:w="1778"/>
                  <w:gridCol w:w="1937"/>
                  <w:gridCol w:w="1809"/>
                  <w:gridCol w:w="315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буквенной системе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Цифровой эквивалент баллов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%-ное содержание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2">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традиционной системе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3">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5">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95-100</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Отлично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90-94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C">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85-89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80-84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3">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5">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75-79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70-74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C">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65-69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60-64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3">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5">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55-59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50-54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C">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25-49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983">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984">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985">
            <w:pPr>
              <w:keepNext w:val="1"/>
              <w:keepLines w:val="1"/>
              <w:tabs>
                <w:tab w:val="left" w:leader="none" w:pos="284"/>
                <w:tab w:val="left" w:leader="none" w:pos="426"/>
                <w:tab w:val="left" w:leader="none" w:pos="5245"/>
              </w:tabs>
              <w:spacing w:after="120" w:before="40" w:lineRule="auto"/>
              <w:ind w:right="180"/>
              <w:jc w:val="both"/>
              <w:rPr>
                <w:rFonts w:ascii="Times New Roman" w:cs="Times New Roman" w:eastAsia="Times New Roman" w:hAnsi="Times New Roman"/>
                <w:color w:val="2f5496"/>
                <w:sz w:val="28"/>
                <w:szCs w:val="28"/>
              </w:rPr>
            </w:pPr>
            <w:bookmarkStart w:colFirst="0" w:colLast="0" w:name="_heading=h.3whwml4" w:id="13"/>
            <w:bookmarkEnd w:id="13"/>
            <w:r w:rsidDel="00000000" w:rsidR="00000000" w:rsidRPr="00000000">
              <w:rPr>
                <w:rFonts w:ascii="Times New Roman" w:cs="Times New Roman" w:eastAsia="Times New Roman" w:hAnsi="Times New Roman"/>
                <w:color w:val="2f5496"/>
                <w:sz w:val="28"/>
                <w:szCs w:val="28"/>
                <w:rtl w:val="0"/>
              </w:rPr>
              <w:t xml:space="preserve">6.2 Внешняя оценка</w:t>
            </w:r>
          </w:p>
        </w:tc>
      </w:tr>
      <w:tr>
        <w:trPr>
          <w:cantSplit w:val="0"/>
          <w:tblHeader w:val="0"/>
        </w:trPr>
        <w:tc>
          <w:tcPr>
            <w:shd w:fill="auto" w:val="clear"/>
          </w:tcPr>
          <w:p w:rsidR="00000000" w:rsidDel="00000000" w:rsidP="00000000" w:rsidRDefault="00000000" w:rsidRPr="00000000" w14:paraId="00000986">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Разработка новых образовательных программ. Внутренняя система обеспечения качества</w:t>
            </w:r>
          </w:p>
          <w:p w:rsidR="00000000" w:rsidDel="00000000" w:rsidP="00000000" w:rsidRDefault="00000000" w:rsidRPr="00000000" w14:paraId="00000987">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 </w:t>
            </w:r>
          </w:p>
          <w:p w:rsidR="00000000" w:rsidDel="00000000" w:rsidP="00000000" w:rsidRDefault="00000000" w:rsidRPr="00000000" w14:paraId="00000988">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000000" w:rsidDel="00000000" w:rsidP="00000000" w:rsidRDefault="00000000" w:rsidRPr="00000000" w14:paraId="00000989">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8A">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Процедуры внешней оценки образовательных программ. Непрерывное совершенствование</w:t>
            </w:r>
          </w:p>
          <w:p w:rsidR="00000000" w:rsidDel="00000000" w:rsidP="00000000" w:rsidRDefault="00000000" w:rsidRPr="00000000" w14:paraId="0000098B">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000000" w:rsidDel="00000000" w:rsidP="00000000" w:rsidRDefault="00000000" w:rsidRPr="00000000" w14:paraId="0000098C">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000000" w:rsidDel="00000000" w:rsidP="00000000" w:rsidRDefault="00000000" w:rsidRPr="00000000" w14:paraId="0000098D">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улучшения обеспечения качества образовательных программ вузам необходимо:</w:t>
            </w:r>
          </w:p>
          <w:p w:rsidR="00000000" w:rsidDel="00000000" w:rsidP="00000000" w:rsidRDefault="00000000" w:rsidRPr="00000000" w14:paraId="0000098E">
            <w:pPr>
              <w:numPr>
                <w:ilvl w:val="0"/>
                <w:numId w:val="33"/>
              </w:numPr>
              <w:tabs>
                <w:tab w:val="left" w:leader="none" w:pos="284"/>
                <w:tab w:val="left" w:leader="none" w:pos="426"/>
                <w:tab w:val="left" w:leader="none" w:pos="5245"/>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(Jones, 2003).</w:t>
            </w:r>
          </w:p>
          <w:p w:rsidR="00000000" w:rsidDel="00000000" w:rsidP="00000000" w:rsidRDefault="00000000" w:rsidRPr="00000000" w14:paraId="0000098F">
            <w:pPr>
              <w:numPr>
                <w:ilvl w:val="0"/>
                <w:numId w:val="33"/>
              </w:numPr>
              <w:tabs>
                <w:tab w:val="left" w:leader="none" w:pos="284"/>
                <w:tab w:val="left" w:leader="none" w:pos="426"/>
                <w:tab w:val="left" w:leader="none" w:pos="5245"/>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(ESG) (2015) и внедрить стандарты ESG 2015. </w:t>
            </w:r>
          </w:p>
          <w:p w:rsidR="00000000" w:rsidDel="00000000" w:rsidP="00000000" w:rsidRDefault="00000000" w:rsidRPr="00000000" w14:paraId="00000990">
            <w:pPr>
              <w:numPr>
                <w:ilvl w:val="0"/>
                <w:numId w:val="33"/>
              </w:numPr>
              <w:tabs>
                <w:tab w:val="left" w:leader="none" w:pos="284"/>
                <w:tab w:val="left" w:leader="none" w:pos="426"/>
                <w:tab w:val="left" w:leader="none" w:pos="5245"/>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регулярно пересматривать существующие институциональные процессы обеспечения качества для их постоянного совершенствования. </w:t>
            </w:r>
          </w:p>
          <w:p w:rsidR="00000000" w:rsidDel="00000000" w:rsidP="00000000" w:rsidRDefault="00000000" w:rsidRPr="00000000" w14:paraId="00000991">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92">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Аккредитация</w:t>
            </w:r>
          </w:p>
          <w:p w:rsidR="00000000" w:rsidDel="00000000" w:rsidP="00000000" w:rsidRDefault="00000000" w:rsidRPr="00000000" w14:paraId="00000993">
            <w:pPr>
              <w:tabs>
                <w:tab w:val="left" w:leader="none" w:pos="284"/>
                <w:tab w:val="left" w:leader="none" w:pos="426"/>
                <w:tab w:val="left" w:leader="none" w:pos="5245"/>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учителей. </w:t>
            </w:r>
            <w:r w:rsidDel="00000000" w:rsidR="00000000" w:rsidRPr="00000000">
              <w:rPr>
                <w:rtl w:val="0"/>
              </w:rPr>
            </w:r>
          </w:p>
        </w:tc>
      </w:tr>
    </w:tbl>
    <w:p w:rsidR="00000000" w:rsidDel="00000000" w:rsidP="00000000" w:rsidRDefault="00000000" w:rsidRPr="00000000" w14:paraId="0000099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995">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2hioqz" w:id="14"/>
      <w:bookmarkEnd w:id="14"/>
      <w:r w:rsidDel="00000000" w:rsidR="00000000" w:rsidRPr="00000000">
        <w:rPr>
          <w:rFonts w:ascii="Times New Roman" w:cs="Times New Roman" w:eastAsia="Times New Roman" w:hAnsi="Times New Roman"/>
          <w:color w:val="2f5496"/>
          <w:sz w:val="28"/>
          <w:szCs w:val="28"/>
          <w:rtl w:val="0"/>
        </w:rPr>
        <w:t xml:space="preserve">7. Требования к профессорско-преподавательскому составу</w:t>
      </w:r>
    </w:p>
    <w:p w:rsidR="00000000" w:rsidDel="00000000" w:rsidP="00000000" w:rsidRDefault="00000000" w:rsidRPr="00000000" w14:paraId="0000099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69"/>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97">
            <w:pPr>
              <w:keepNext w:val="1"/>
              <w:keepLines w:val="1"/>
              <w:tabs>
                <w:tab w:val="left" w:leader="none" w:pos="284"/>
                <w:tab w:val="left" w:leader="none" w:pos="426"/>
                <w:tab w:val="left" w:leader="none" w:pos="5245"/>
              </w:tabs>
              <w:spacing w:after="0" w:before="40" w:lineRule="auto"/>
              <w:rPr>
                <w:rFonts w:ascii="Times New Roman" w:cs="Times New Roman" w:eastAsia="Times New Roman" w:hAnsi="Times New Roman"/>
                <w:color w:val="2f5496"/>
                <w:sz w:val="28"/>
                <w:szCs w:val="28"/>
              </w:rPr>
            </w:pPr>
            <w:bookmarkStart w:colFirst="0" w:colLast="0" w:name="_heading=h.1hmsyys" w:id="15"/>
            <w:bookmarkEnd w:id="15"/>
            <w:r w:rsidDel="00000000" w:rsidR="00000000" w:rsidRPr="00000000">
              <w:rPr>
                <w:rFonts w:ascii="Times New Roman" w:cs="Times New Roman" w:eastAsia="Times New Roman" w:hAnsi="Times New Roman"/>
                <w:color w:val="2f5496"/>
                <w:sz w:val="28"/>
                <w:szCs w:val="28"/>
                <w:rtl w:val="0"/>
              </w:rPr>
              <w:t xml:space="preserve">7.1 Требования к профессорско-преподавательскому составу</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9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000000" w:rsidDel="00000000" w:rsidP="00000000" w:rsidRDefault="00000000" w:rsidRPr="00000000" w14:paraId="0000099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9A">
            <w:pPr>
              <w:keepNext w:val="1"/>
              <w:keepLines w:val="1"/>
              <w:tabs>
                <w:tab w:val="left" w:leader="none" w:pos="284"/>
                <w:tab w:val="left" w:leader="none" w:pos="426"/>
                <w:tab w:val="left" w:leader="none" w:pos="5245"/>
              </w:tabs>
              <w:spacing w:after="0" w:before="40" w:lineRule="auto"/>
              <w:rPr>
                <w:rFonts w:ascii="Times New Roman" w:cs="Times New Roman" w:eastAsia="Times New Roman" w:hAnsi="Times New Roman"/>
                <w:color w:val="2f5496"/>
                <w:sz w:val="28"/>
                <w:szCs w:val="28"/>
              </w:rPr>
            </w:pPr>
            <w:bookmarkStart w:colFirst="0" w:colLast="0" w:name="_heading=h.41mghml" w:id="16"/>
            <w:bookmarkEnd w:id="16"/>
            <w:r w:rsidDel="00000000" w:rsidR="00000000" w:rsidRPr="00000000">
              <w:rPr>
                <w:rFonts w:ascii="Times New Roman" w:cs="Times New Roman" w:eastAsia="Times New Roman" w:hAnsi="Times New Roman"/>
                <w:color w:val="2f5496"/>
                <w:sz w:val="28"/>
                <w:szCs w:val="28"/>
                <w:rtl w:val="0"/>
              </w:rPr>
              <w:t xml:space="preserve">7.2 Дополнительно требуемый профессорско-преподавательский состав</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99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9C">
            <w:pPr>
              <w:keepNext w:val="1"/>
              <w:keepLines w:val="1"/>
              <w:tabs>
                <w:tab w:val="left" w:leader="none" w:pos="284"/>
                <w:tab w:val="left" w:leader="none" w:pos="426"/>
                <w:tab w:val="left" w:leader="none" w:pos="5245"/>
              </w:tabs>
              <w:spacing w:after="0" w:before="40" w:lineRule="auto"/>
              <w:jc w:val="both"/>
              <w:rPr>
                <w:rFonts w:ascii="Times New Roman" w:cs="Times New Roman" w:eastAsia="Times New Roman" w:hAnsi="Times New Roman"/>
                <w:color w:val="2f5496"/>
                <w:sz w:val="28"/>
                <w:szCs w:val="28"/>
              </w:rPr>
            </w:pPr>
            <w:bookmarkStart w:colFirst="0" w:colLast="0" w:name="_heading=h.2grqrue" w:id="17"/>
            <w:bookmarkEnd w:id="17"/>
            <w:r w:rsidDel="00000000" w:rsidR="00000000" w:rsidRPr="00000000">
              <w:rPr>
                <w:rFonts w:ascii="Times New Roman" w:cs="Times New Roman" w:eastAsia="Times New Roman" w:hAnsi="Times New Roman"/>
                <w:color w:val="2f5496"/>
                <w:sz w:val="28"/>
                <w:szCs w:val="28"/>
                <w:rtl w:val="0"/>
              </w:rPr>
              <w:t xml:space="preserve">7.3 Необходимое повышение квалификации профессорско-преподавательского состава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9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000000" w:rsidDel="00000000" w:rsidP="00000000" w:rsidRDefault="00000000" w:rsidRPr="00000000" w14:paraId="0000099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9F">
            <w:pPr>
              <w:keepNext w:val="1"/>
              <w:keepLines w:val="1"/>
              <w:tabs>
                <w:tab w:val="left" w:leader="none" w:pos="284"/>
                <w:tab w:val="left" w:leader="none" w:pos="426"/>
                <w:tab w:val="left" w:leader="none" w:pos="5245"/>
              </w:tabs>
              <w:spacing w:after="0" w:before="40" w:lineRule="auto"/>
              <w:rPr>
                <w:rFonts w:ascii="Times New Roman" w:cs="Times New Roman" w:eastAsia="Times New Roman" w:hAnsi="Times New Roman"/>
                <w:color w:val="2f5496"/>
                <w:sz w:val="28"/>
                <w:szCs w:val="28"/>
              </w:rPr>
            </w:pPr>
            <w:bookmarkStart w:colFirst="0" w:colLast="0" w:name="_heading=h.vx1227" w:id="18"/>
            <w:bookmarkEnd w:id="18"/>
            <w:r w:rsidDel="00000000" w:rsidR="00000000" w:rsidRPr="00000000">
              <w:rPr>
                <w:rFonts w:ascii="Times New Roman" w:cs="Times New Roman" w:eastAsia="Times New Roman" w:hAnsi="Times New Roman"/>
                <w:color w:val="2f5496"/>
                <w:sz w:val="28"/>
                <w:szCs w:val="28"/>
                <w:rtl w:val="0"/>
              </w:rPr>
              <w:t xml:space="preserve">7.4 Требуется дополнительный административный персонал</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A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Проректор по академическим вопросам отвечает за планирование и контроль реализации образовательных услуг.</w:t>
            </w:r>
          </w:p>
          <w:p w:rsidR="00000000" w:rsidDel="00000000" w:rsidP="00000000" w:rsidRDefault="00000000" w:rsidRPr="00000000" w14:paraId="000009A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000000" w:rsidDel="00000000" w:rsidP="00000000" w:rsidRDefault="00000000" w:rsidRPr="00000000" w14:paraId="000009A2">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A3">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fwokq0" w:id="19"/>
      <w:bookmarkEnd w:id="19"/>
      <w:r w:rsidDel="00000000" w:rsidR="00000000" w:rsidRPr="00000000">
        <w:rPr>
          <w:rFonts w:ascii="Times New Roman" w:cs="Times New Roman" w:eastAsia="Times New Roman" w:hAnsi="Times New Roman"/>
          <w:color w:val="2f5496"/>
          <w:sz w:val="28"/>
          <w:szCs w:val="28"/>
          <w:rtl w:val="0"/>
        </w:rPr>
        <w:t xml:space="preserve">8. Ресурсы</w:t>
      </w:r>
    </w:p>
    <w:p w:rsidR="00000000" w:rsidDel="00000000" w:rsidP="00000000" w:rsidRDefault="00000000" w:rsidRPr="00000000" w14:paraId="000009A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70"/>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A5">
            <w:pPr>
              <w:keepNext w:val="1"/>
              <w:keepLines w:val="1"/>
              <w:tabs>
                <w:tab w:val="left" w:leader="none" w:pos="284"/>
                <w:tab w:val="left" w:leader="none" w:pos="426"/>
                <w:tab w:val="left" w:leader="none" w:pos="5245"/>
              </w:tabs>
              <w:spacing w:after="0" w:before="40" w:lineRule="auto"/>
              <w:rPr>
                <w:rFonts w:ascii="Times New Roman" w:cs="Times New Roman" w:eastAsia="Times New Roman" w:hAnsi="Times New Roman"/>
                <w:color w:val="2f5496"/>
                <w:sz w:val="28"/>
                <w:szCs w:val="28"/>
              </w:rPr>
            </w:pPr>
            <w:bookmarkStart w:colFirst="0" w:colLast="0" w:name="_heading=h.1v1yuxt" w:id="20"/>
            <w:bookmarkEnd w:id="20"/>
            <w:r w:rsidDel="00000000" w:rsidR="00000000" w:rsidRPr="00000000">
              <w:rPr>
                <w:rFonts w:ascii="Times New Roman" w:cs="Times New Roman" w:eastAsia="Times New Roman" w:hAnsi="Times New Roman"/>
                <w:color w:val="2f5496"/>
                <w:sz w:val="28"/>
                <w:szCs w:val="28"/>
                <w:rtl w:val="0"/>
              </w:rPr>
              <w:t xml:space="preserve">8.1.  Библиотечный ресурс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A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000000" w:rsidDel="00000000" w:rsidP="00000000" w:rsidRDefault="00000000" w:rsidRPr="00000000" w14:paraId="000009A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A8">
            <w:pPr>
              <w:keepNext w:val="1"/>
              <w:keepLines w:val="1"/>
              <w:tabs>
                <w:tab w:val="left" w:leader="none" w:pos="284"/>
                <w:tab w:val="left" w:leader="none" w:pos="426"/>
                <w:tab w:val="left" w:leader="none" w:pos="5245"/>
              </w:tabs>
              <w:spacing w:after="0" w:before="40" w:lineRule="auto"/>
              <w:rPr>
                <w:rFonts w:ascii="Times New Roman" w:cs="Times New Roman" w:eastAsia="Times New Roman" w:hAnsi="Times New Roman"/>
                <w:color w:val="2f5496"/>
                <w:sz w:val="28"/>
                <w:szCs w:val="28"/>
              </w:rPr>
            </w:pPr>
            <w:bookmarkStart w:colFirst="0" w:colLast="0" w:name="_heading=h.4f1mdlm" w:id="21"/>
            <w:bookmarkEnd w:id="21"/>
            <w:r w:rsidDel="00000000" w:rsidR="00000000" w:rsidRPr="00000000">
              <w:rPr>
                <w:rFonts w:ascii="Times New Roman" w:cs="Times New Roman" w:eastAsia="Times New Roman" w:hAnsi="Times New Roman"/>
                <w:color w:val="2f5496"/>
                <w:sz w:val="28"/>
                <w:szCs w:val="28"/>
                <w:rtl w:val="0"/>
              </w:rPr>
              <w:t xml:space="preserve">8.2. IT-ресурсы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A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AA">
            <w:pPr>
              <w:keepNext w:val="1"/>
              <w:keepLines w:val="1"/>
              <w:tabs>
                <w:tab w:val="left" w:leader="none" w:pos="284"/>
                <w:tab w:val="left" w:leader="none" w:pos="426"/>
                <w:tab w:val="left" w:leader="none" w:pos="5245"/>
              </w:tabs>
              <w:spacing w:after="0" w:before="40" w:lineRule="auto"/>
              <w:rPr>
                <w:rFonts w:ascii="Times New Roman" w:cs="Times New Roman" w:eastAsia="Times New Roman" w:hAnsi="Times New Roman"/>
                <w:color w:val="2f5496"/>
                <w:sz w:val="28"/>
                <w:szCs w:val="28"/>
              </w:rPr>
            </w:pPr>
            <w:bookmarkStart w:colFirst="0" w:colLast="0" w:name="_heading=h.2u6wntf" w:id="22"/>
            <w:bookmarkEnd w:id="22"/>
            <w:r w:rsidDel="00000000" w:rsidR="00000000" w:rsidRPr="00000000">
              <w:rPr>
                <w:rFonts w:ascii="Times New Roman" w:cs="Times New Roman" w:eastAsia="Times New Roman" w:hAnsi="Times New Roman"/>
                <w:color w:val="2f5496"/>
                <w:sz w:val="28"/>
                <w:szCs w:val="28"/>
                <w:rtl w:val="0"/>
              </w:rPr>
              <w:t xml:space="preserve">8.3 Инфраструктура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A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000000" w:rsidDel="00000000" w:rsidP="00000000" w:rsidRDefault="00000000" w:rsidRPr="00000000" w14:paraId="000009AC">
      <w:pPr>
        <w:keepNext w:val="1"/>
        <w:keepLines w:val="1"/>
        <w:tabs>
          <w:tab w:val="left" w:leader="none" w:pos="284"/>
          <w:tab w:val="left" w:leader="none" w:pos="426"/>
          <w:tab w:val="left" w:leader="none" w:pos="5245"/>
        </w:tabs>
        <w:spacing w:after="120" w:before="4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9AD">
      <w:pPr>
        <w:keepNext w:val="1"/>
        <w:keepLines w:val="1"/>
        <w:tabs>
          <w:tab w:val="left" w:leader="none" w:pos="284"/>
          <w:tab w:val="left" w:leader="none" w:pos="426"/>
          <w:tab w:val="left" w:leader="none" w:pos="5245"/>
        </w:tabs>
        <w:spacing w:after="0" w:before="240" w:lineRule="auto"/>
        <w:rPr>
          <w:rFonts w:ascii="Times New Roman" w:cs="Times New Roman" w:eastAsia="Times New Roman" w:hAnsi="Times New Roman"/>
          <w:color w:val="2f5496"/>
          <w:sz w:val="28"/>
          <w:szCs w:val="28"/>
        </w:rPr>
      </w:pPr>
      <w:bookmarkStart w:colFirst="0" w:colLast="0" w:name="_heading=h.19c6y18" w:id="23"/>
      <w:bookmarkEnd w:id="23"/>
      <w:r w:rsidDel="00000000" w:rsidR="00000000" w:rsidRPr="00000000">
        <w:rPr>
          <w:rFonts w:ascii="Times New Roman" w:cs="Times New Roman" w:eastAsia="Times New Roman" w:hAnsi="Times New Roman"/>
          <w:color w:val="2f5496"/>
          <w:sz w:val="28"/>
          <w:szCs w:val="28"/>
          <w:rtl w:val="0"/>
        </w:rPr>
        <w:t xml:space="preserve">9. Дополнительная информация</w:t>
      </w:r>
    </w:p>
    <w:p w:rsidR="00000000" w:rsidDel="00000000" w:rsidP="00000000" w:rsidRDefault="00000000" w:rsidRPr="00000000" w14:paraId="000009AE">
      <w:pPr>
        <w:tabs>
          <w:tab w:val="left" w:leader="none" w:pos="284"/>
          <w:tab w:val="left" w:leader="none" w:pos="426"/>
          <w:tab w:val="left" w:leader="none" w:pos="5245"/>
        </w:tabs>
        <w:rPr/>
      </w:pPr>
      <w:r w:rsidDel="00000000" w:rsidR="00000000" w:rsidRPr="00000000">
        <w:rPr>
          <w:rtl w:val="0"/>
        </w:rPr>
      </w:r>
    </w:p>
    <w:tbl>
      <w:tblPr>
        <w:tblStyle w:val="Table71"/>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AF">
            <w:pPr>
              <w:keepNext w:val="1"/>
              <w:keepLines w:val="1"/>
              <w:tabs>
                <w:tab w:val="left" w:leader="none" w:pos="284"/>
                <w:tab w:val="left" w:leader="none" w:pos="426"/>
                <w:tab w:val="left" w:leader="none" w:pos="5245"/>
              </w:tabs>
              <w:spacing w:after="0" w:before="40" w:lineRule="auto"/>
              <w:rPr>
                <w:rFonts w:ascii="Times New Roman" w:cs="Times New Roman" w:eastAsia="Times New Roman" w:hAnsi="Times New Roman"/>
                <w:color w:val="2f5496"/>
                <w:sz w:val="28"/>
                <w:szCs w:val="28"/>
              </w:rPr>
            </w:pPr>
            <w:bookmarkStart w:colFirst="0" w:colLast="0" w:name="_heading=h.3tbugp1" w:id="24"/>
            <w:bookmarkEnd w:id="24"/>
            <w:r w:rsidDel="00000000" w:rsidR="00000000" w:rsidRPr="00000000">
              <w:rPr>
                <w:rFonts w:ascii="Times New Roman" w:cs="Times New Roman" w:eastAsia="Times New Roman" w:hAnsi="Times New Roman"/>
                <w:color w:val="2f5496"/>
                <w:sz w:val="28"/>
                <w:szCs w:val="28"/>
                <w:rtl w:val="0"/>
              </w:rPr>
              <w:t xml:space="preserve">9.1 Дополнительные материалы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B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000000" w:rsidDel="00000000" w:rsidP="00000000" w:rsidRDefault="00000000" w:rsidRPr="00000000" w14:paraId="000009B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Знание концепций и принципов инклюзивного образования</w:t>
            </w:r>
          </w:p>
          <w:p w:rsidR="00000000" w:rsidDel="00000000" w:rsidP="00000000" w:rsidRDefault="00000000" w:rsidRPr="00000000" w14:paraId="000009B2">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Оценка собственной деятельности с точки зрения ценностей инклюзии.</w:t>
            </w:r>
          </w:p>
          <w:p w:rsidR="00000000" w:rsidDel="00000000" w:rsidP="00000000" w:rsidRDefault="00000000" w:rsidRPr="00000000" w14:paraId="000009B3">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000000" w:rsidDel="00000000" w:rsidP="00000000" w:rsidRDefault="00000000" w:rsidRPr="00000000" w14:paraId="000009B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 Понимание различных способностей детей и применение различных траекторий для поддержки разносторонних обучающихся.</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9B5">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9B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Практическое применение в преподавании</w:t>
            </w:r>
          </w:p>
          <w:p w:rsidR="00000000" w:rsidDel="00000000" w:rsidP="00000000" w:rsidRDefault="00000000" w:rsidRPr="00000000" w14:paraId="000009B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Разработка адаптированной/индивидуальной программы для ребенка с особыми образовательными потребностями по определенному предмету.</w:t>
            </w:r>
          </w:p>
          <w:p w:rsidR="00000000" w:rsidDel="00000000" w:rsidP="00000000" w:rsidRDefault="00000000" w:rsidRPr="00000000" w14:paraId="000009B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мультимодальных универсальных методов обучения, простой структурированной речи, использование альтернативной коммуникации</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B9">
            <w:pPr>
              <w:keepNext w:val="1"/>
              <w:keepLines w:val="1"/>
              <w:tabs>
                <w:tab w:val="left" w:leader="none" w:pos="284"/>
                <w:tab w:val="left" w:leader="none" w:pos="426"/>
                <w:tab w:val="left" w:leader="none" w:pos="5245"/>
              </w:tabs>
              <w:spacing w:after="0" w:before="40" w:lineRule="auto"/>
              <w:rPr>
                <w:rFonts w:ascii="Times New Roman" w:cs="Times New Roman" w:eastAsia="Times New Roman" w:hAnsi="Times New Roman"/>
                <w:color w:val="2f5496"/>
                <w:sz w:val="28"/>
                <w:szCs w:val="28"/>
              </w:rPr>
            </w:pPr>
            <w:bookmarkStart w:colFirst="0" w:colLast="0" w:name="_heading=h.28h4qwu" w:id="25"/>
            <w:bookmarkEnd w:id="25"/>
            <w:r w:rsidDel="00000000" w:rsidR="00000000" w:rsidRPr="00000000">
              <w:rPr>
                <w:rFonts w:ascii="Times New Roman" w:cs="Times New Roman" w:eastAsia="Times New Roman" w:hAnsi="Times New Roman"/>
                <w:color w:val="2f5496"/>
                <w:sz w:val="28"/>
                <w:szCs w:val="28"/>
                <w:rtl w:val="0"/>
              </w:rPr>
              <w:t xml:space="preserve">9.2 Электронное обучение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BA">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000000" w:rsidDel="00000000" w:rsidP="00000000" w:rsidRDefault="00000000" w:rsidRPr="00000000" w14:paraId="000009B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условия для повышения квалификации будущих учителей с эффективным использованием цифровых технологий;</w:t>
            </w:r>
          </w:p>
          <w:p w:rsidR="00000000" w:rsidDel="00000000" w:rsidP="00000000" w:rsidRDefault="00000000" w:rsidRPr="00000000" w14:paraId="000009BC">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000000" w:rsidDel="00000000" w:rsidP="00000000" w:rsidRDefault="00000000" w:rsidRPr="00000000" w14:paraId="000009B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000000" w:rsidDel="00000000" w:rsidP="00000000" w:rsidRDefault="00000000" w:rsidRPr="00000000" w14:paraId="000009B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000000" w:rsidDel="00000000" w:rsidP="00000000" w:rsidRDefault="00000000" w:rsidRPr="00000000" w14:paraId="000009B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000000" w:rsidDel="00000000" w:rsidP="00000000" w:rsidRDefault="00000000" w:rsidRPr="00000000" w14:paraId="000009C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000000" w:rsidDel="00000000" w:rsidP="00000000" w:rsidRDefault="00000000" w:rsidRPr="00000000" w14:paraId="000009C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000000" w:rsidDel="00000000" w:rsidP="00000000" w:rsidRDefault="00000000" w:rsidRPr="00000000" w14:paraId="000009C2">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C3">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nmf14n" w:id="26"/>
      <w:bookmarkEnd w:id="26"/>
      <w:r w:rsidDel="00000000" w:rsidR="00000000" w:rsidRPr="00000000">
        <w:rPr>
          <w:rFonts w:ascii="Times New Roman" w:cs="Times New Roman" w:eastAsia="Times New Roman" w:hAnsi="Times New Roman"/>
          <w:color w:val="2f5496"/>
          <w:sz w:val="28"/>
          <w:szCs w:val="28"/>
          <w:rtl w:val="0"/>
        </w:rPr>
        <w:t xml:space="preserve">10. Утверждение</w:t>
      </w:r>
    </w:p>
    <w:tbl>
      <w:tblPr>
        <w:tblStyle w:val="Table72"/>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C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000000" w:rsidDel="00000000" w:rsidP="00000000" w:rsidRDefault="00000000" w:rsidRPr="00000000" w14:paraId="000009C5">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Масштабировать все разработанные программы в педагогических вузах.</w:t>
            </w:r>
          </w:p>
        </w:tc>
      </w:tr>
    </w:tbl>
    <w:p w:rsidR="00000000" w:rsidDel="00000000" w:rsidP="00000000" w:rsidRDefault="00000000" w:rsidRPr="00000000" w14:paraId="000009C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8">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bookmarkStart w:colFirst="0" w:colLast="0" w:name="_heading=h.37m2jsg" w:id="27"/>
      <w:bookmarkEnd w:id="27"/>
      <w:r w:rsidDel="00000000" w:rsidR="00000000" w:rsidRPr="00000000">
        <w:rPr>
          <w:rtl w:val="0"/>
        </w:rPr>
      </w:r>
    </w:p>
    <w:p w:rsidR="00000000" w:rsidDel="00000000" w:rsidP="00000000" w:rsidRDefault="00000000" w:rsidRPr="00000000" w14:paraId="000009C9">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CA">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CB">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CC">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CD">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CE">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CF">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D0">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D1">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D2">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b w:val="1"/>
          <w:color w:val="2f5496"/>
          <w:sz w:val="28"/>
          <w:szCs w:val="28"/>
        </w:rPr>
      </w:pPr>
      <w:r w:rsidDel="00000000" w:rsidR="00000000" w:rsidRPr="00000000">
        <w:rPr>
          <w:rtl w:val="0"/>
        </w:rPr>
      </w:r>
    </w:p>
    <w:p w:rsidR="00000000" w:rsidDel="00000000" w:rsidP="00000000" w:rsidRDefault="00000000" w:rsidRPr="00000000" w14:paraId="000009D3">
      <w:pPr>
        <w:tabs>
          <w:tab w:val="left" w:leader="none" w:pos="284"/>
          <w:tab w:val="left" w:leader="none" w:pos="426"/>
          <w:tab w:val="left" w:leader="none" w:pos="5245"/>
        </w:tabs>
        <w:rPr/>
      </w:pPr>
      <w:r w:rsidDel="00000000" w:rsidR="00000000" w:rsidRPr="00000000">
        <w:rPr>
          <w:rtl w:val="0"/>
        </w:rPr>
      </w:r>
    </w:p>
    <w:p w:rsidR="00000000" w:rsidDel="00000000" w:rsidP="00000000" w:rsidRDefault="00000000" w:rsidRPr="00000000" w14:paraId="000009D4">
      <w:pPr>
        <w:tabs>
          <w:tab w:val="left" w:leader="none" w:pos="284"/>
          <w:tab w:val="left" w:leader="none" w:pos="426"/>
          <w:tab w:val="left" w:leader="none" w:pos="5245"/>
        </w:tabs>
        <w:rPr/>
      </w:pPr>
      <w:r w:rsidDel="00000000" w:rsidR="00000000" w:rsidRPr="00000000">
        <w:rPr>
          <w:rtl w:val="0"/>
        </w:rPr>
      </w:r>
    </w:p>
    <w:p w:rsidR="00000000" w:rsidDel="00000000" w:rsidP="00000000" w:rsidRDefault="00000000" w:rsidRPr="00000000" w14:paraId="000009D5">
      <w:pPr>
        <w:keepNext w:val="1"/>
        <w:keepLines w:val="1"/>
        <w:tabs>
          <w:tab w:val="left" w:leader="none" w:pos="284"/>
          <w:tab w:val="left" w:leader="none" w:pos="426"/>
          <w:tab w:val="left" w:leader="none" w:pos="5245"/>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1mrcu09" w:id="28"/>
      <w:bookmarkEnd w:id="28"/>
      <w:r w:rsidDel="00000000" w:rsidR="00000000" w:rsidRPr="00000000">
        <w:rPr>
          <w:rFonts w:ascii="Times New Roman" w:cs="Times New Roman" w:eastAsia="Times New Roman" w:hAnsi="Times New Roman"/>
          <w:b w:val="1"/>
          <w:color w:val="2f5496"/>
          <w:sz w:val="28"/>
          <w:szCs w:val="28"/>
          <w:rtl w:val="0"/>
        </w:rPr>
        <w:t xml:space="preserve">ПРИЛОЖЕНИЕ 1:</w:t>
      </w:r>
      <w:r w:rsidDel="00000000" w:rsidR="00000000" w:rsidRPr="00000000">
        <w:rPr>
          <w:rFonts w:ascii="Times New Roman" w:cs="Times New Roman" w:eastAsia="Times New Roman" w:hAnsi="Times New Roman"/>
          <w:color w:val="2f5496"/>
          <w:sz w:val="28"/>
          <w:szCs w:val="28"/>
          <w:rtl w:val="0"/>
        </w:rPr>
        <w:t xml:space="preserve"> Основные принципы образовательной программы </w:t>
      </w:r>
    </w:p>
    <w:p w:rsidR="00000000" w:rsidDel="00000000" w:rsidP="00000000" w:rsidRDefault="00000000" w:rsidRPr="00000000" w14:paraId="000009D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D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Компетентностный подход</w:t>
      </w:r>
    </w:p>
    <w:p w:rsidR="00000000" w:rsidDel="00000000" w:rsidP="00000000" w:rsidRDefault="00000000" w:rsidRPr="00000000" w14:paraId="000009D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000000" w:rsidDel="00000000" w:rsidP="00000000" w:rsidRDefault="00000000" w:rsidRPr="00000000" w14:paraId="000009D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000000" w:rsidDel="00000000" w:rsidP="00000000" w:rsidRDefault="00000000" w:rsidRPr="00000000" w14:paraId="000009DA">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000000" w:rsidDel="00000000" w:rsidP="00000000" w:rsidRDefault="00000000" w:rsidRPr="00000000" w14:paraId="000009D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000000" w:rsidDel="00000000" w:rsidP="00000000" w:rsidRDefault="00000000" w:rsidRPr="00000000" w14:paraId="000009DC">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000000" w:rsidDel="00000000" w:rsidP="00000000" w:rsidRDefault="00000000" w:rsidRPr="00000000" w14:paraId="000009D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9D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000000" w:rsidDel="00000000" w:rsidP="00000000" w:rsidRDefault="00000000" w:rsidRPr="00000000" w14:paraId="000009D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000000" w:rsidDel="00000000" w:rsidP="00000000" w:rsidRDefault="00000000" w:rsidRPr="00000000" w14:paraId="000009E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E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Конструктивное согласование</w:t>
      </w:r>
    </w:p>
    <w:p w:rsidR="00000000" w:rsidDel="00000000" w:rsidP="00000000" w:rsidRDefault="00000000" w:rsidRPr="00000000" w14:paraId="000009E2">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000000" w:rsidDel="00000000" w:rsidP="00000000" w:rsidRDefault="00000000" w:rsidRPr="00000000" w14:paraId="000009E3">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000000" w:rsidDel="00000000" w:rsidP="00000000" w:rsidRDefault="00000000" w:rsidRPr="00000000" w14:paraId="000009E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000000" w:rsidDel="00000000" w:rsidP="00000000" w:rsidRDefault="00000000" w:rsidRPr="00000000" w14:paraId="000009E5">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Pr>
        <w:drawing>
          <wp:inline distB="0" distT="0" distL="0" distR="0">
            <wp:extent cx="2766060" cy="244602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66060" cy="24460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
                <a:graphic>
                  <a:graphicData uri="http://schemas.microsoft.com/office/word/2010/wordprocessingShape">
                    <wps:wsp>
                      <wps:cNvSpPr/>
                      <wps:cNvPr id="2" name="Shape 2"/>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ТРЕБОВАНИЯ К СТЕПЕНИ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
                <a:graphic>
                  <a:graphicData uri="http://schemas.microsoft.com/office/word/2010/wordprocessingShape">
                    <wps:wsp>
                      <wps:cNvSpPr/>
                      <wps:cNvPr id="3" name="Shape 3"/>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УЧЕБНЫЕ МОДУЛИ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
                <a:graphic>
                  <a:graphicData uri="http://schemas.microsoft.com/office/word/2010/wordprocessingShape">
                    <wps:wsp>
                      <wps:cNvSpPr/>
                      <wps:cNvPr id="4" name="Shape 4"/>
                      <wps:spPr>
                        <a:xfrm>
                          <a:off x="4331588" y="3623473"/>
                          <a:ext cx="2028825" cy="313055"/>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цели-предметы-методы-оценивание</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КУРСЫ И УРОКИ-ЛЕКЦИИ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038350" cy="322580"/>
                        </a:xfrm>
                        <a:prstGeom prst="rect"/>
                        <a:ln/>
                      </pic:spPr>
                    </pic:pic>
                  </a:graphicData>
                </a:graphic>
              </wp:anchor>
            </w:drawing>
          </mc:Fallback>
        </mc:AlternateContent>
      </w:r>
    </w:p>
    <w:p w:rsidR="00000000" w:rsidDel="00000000" w:rsidP="00000000" w:rsidRDefault="00000000" w:rsidRPr="00000000" w14:paraId="000009E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Рисунок 1. Иллюстрация конструктивного согласования</w:t>
      </w:r>
    </w:p>
    <w:p w:rsidR="00000000" w:rsidDel="00000000" w:rsidP="00000000" w:rsidRDefault="00000000" w:rsidRPr="00000000" w14:paraId="000009E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E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исследованиях</w:t>
      </w:r>
    </w:p>
    <w:p w:rsidR="00000000" w:rsidDel="00000000" w:rsidP="00000000" w:rsidRDefault="00000000" w:rsidRPr="00000000" w14:paraId="000009E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1. </w:t>
      </w:r>
    </w:p>
    <w:p w:rsidR="00000000" w:rsidDel="00000000" w:rsidP="00000000" w:rsidRDefault="00000000" w:rsidRPr="00000000" w14:paraId="000009EA">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73"/>
        <w:tblW w:w="8845.0" w:type="dxa"/>
        <w:jc w:val="left"/>
        <w:tblBorders>
          <w:top w:color="7f7f7f" w:space="0" w:sz="4" w:val="single"/>
          <w:left w:color="8eaadb" w:space="0" w:sz="4" w:val="single"/>
          <w:bottom w:color="7f7f7f" w:space="0" w:sz="4" w:val="single"/>
          <w:right w:color="8eaadb" w:space="0" w:sz="4" w:val="single"/>
          <w:insideH w:color="8eaadb" w:space="0" w:sz="4" w:val="single"/>
          <w:insideV w:color="8eaadb" w:space="0" w:sz="4" w:val="single"/>
        </w:tblBorders>
        <w:tblLayout w:type="fixed"/>
        <w:tblLook w:val="0400"/>
      </w:tblPr>
      <w:tblGrid>
        <w:gridCol w:w="3823"/>
        <w:gridCol w:w="5022"/>
        <w:tblGridChange w:id="0">
          <w:tblGrid>
            <w:gridCol w:w="3823"/>
            <w:gridCol w:w="5022"/>
          </w:tblGrid>
        </w:tblGridChange>
      </w:tblGrid>
      <w:tr>
        <w:trPr>
          <w:cantSplit w:val="0"/>
          <w:tblHeader w:val="0"/>
        </w:trPr>
        <w:tc>
          <w:tcPr>
            <w:shd w:fill="auto" w:val="clear"/>
          </w:tcPr>
          <w:p w:rsidR="00000000" w:rsidDel="00000000" w:rsidP="00000000" w:rsidRDefault="00000000" w:rsidRPr="00000000" w14:paraId="000009E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обучения основано на исследованиях</w:t>
            </w:r>
          </w:p>
        </w:tc>
        <w:tc>
          <w:tcPr>
            <w:shd w:fill="auto" w:val="clear"/>
          </w:tcPr>
          <w:p w:rsidR="00000000" w:rsidDel="00000000" w:rsidP="00000000" w:rsidRDefault="00000000" w:rsidRPr="00000000" w14:paraId="000009EC">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(Visser-Wijnveen и др., 2010).</w:t>
            </w:r>
          </w:p>
        </w:tc>
      </w:tr>
      <w:tr>
        <w:trPr>
          <w:cantSplit w:val="0"/>
          <w:tblHeader w:val="0"/>
        </w:trPr>
        <w:tc>
          <w:tcPr>
            <w:shd w:fill="auto" w:val="clear"/>
          </w:tcPr>
          <w:p w:rsidR="00000000" w:rsidDel="00000000" w:rsidP="00000000" w:rsidRDefault="00000000" w:rsidRPr="00000000" w14:paraId="000009E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преподавания и дизайн курса основаны на исследованиях</w:t>
            </w:r>
          </w:p>
        </w:tc>
        <w:tc>
          <w:tcPr>
            <w:shd w:fill="auto" w:val="clear"/>
          </w:tcPr>
          <w:p w:rsidR="00000000" w:rsidDel="00000000" w:rsidP="00000000" w:rsidRDefault="00000000" w:rsidRPr="00000000" w14:paraId="000009E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(Cochran-Smith 2005; Krokfors и др., 2011)</w:t>
              <w:tab/>
            </w:r>
          </w:p>
        </w:tc>
      </w:tr>
      <w:tr>
        <w:trPr>
          <w:cantSplit w:val="0"/>
          <w:tblHeader w:val="0"/>
        </w:trPr>
        <w:tc>
          <w:tcPr>
            <w:shd w:fill="auto" w:val="clear"/>
          </w:tcPr>
          <w:p w:rsidR="00000000" w:rsidDel="00000000" w:rsidP="00000000" w:rsidRDefault="00000000" w:rsidRPr="00000000" w14:paraId="000009E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Применение методов преподавания, ориентированных на исследование</w:t>
              <w:tab/>
            </w:r>
          </w:p>
        </w:tc>
        <w:tc>
          <w:tcPr>
            <w:shd w:fill="auto" w:val="clear"/>
          </w:tcPr>
          <w:p w:rsidR="00000000" w:rsidDel="00000000" w:rsidP="00000000" w:rsidRDefault="00000000" w:rsidRPr="00000000" w14:paraId="000009F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(Krokfors и др., 2011).</w:t>
              <w:tab/>
            </w:r>
          </w:p>
        </w:tc>
      </w:tr>
      <w:tr>
        <w:trPr>
          <w:cantSplit w:val="0"/>
          <w:tblHeader w:val="0"/>
        </w:trPr>
        <w:tc>
          <w:tcPr>
            <w:shd w:fill="auto" w:val="clear"/>
          </w:tcPr>
          <w:p w:rsidR="00000000" w:rsidDel="00000000" w:rsidP="00000000" w:rsidRDefault="00000000" w:rsidRPr="00000000" w14:paraId="000009F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выступают в роли исследователей в области педагогического образования</w:t>
              <w:tab/>
            </w:r>
          </w:p>
        </w:tc>
        <w:tc>
          <w:tcPr>
            <w:shd w:fill="auto" w:val="clear"/>
          </w:tcPr>
          <w:p w:rsidR="00000000" w:rsidDel="00000000" w:rsidP="00000000" w:rsidRDefault="00000000" w:rsidRPr="00000000" w14:paraId="000009F2">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проводят исследования своей педагогической практики, а также по темам педагогического образования (Cochran-Smith 2005).</w:t>
              <w:tab/>
              <w:t xml:space="preserve"> </w:t>
            </w:r>
          </w:p>
        </w:tc>
      </w:tr>
      <w:tr>
        <w:trPr>
          <w:cantSplit w:val="0"/>
          <w:tblHeader w:val="0"/>
        </w:trPr>
        <w:tc>
          <w:tcPr>
            <w:shd w:fill="auto" w:val="clear"/>
          </w:tcPr>
          <w:p w:rsidR="00000000" w:rsidDel="00000000" w:rsidP="00000000" w:rsidRDefault="00000000" w:rsidRPr="00000000" w14:paraId="000009F3">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Поощрение участия будущих педагогов в исследовательской работе</w:t>
              <w:tab/>
            </w:r>
          </w:p>
        </w:tc>
        <w:tc>
          <w:tcPr>
            <w:shd w:fill="auto" w:val="clear"/>
          </w:tcPr>
          <w:p w:rsidR="00000000" w:rsidDel="00000000" w:rsidP="00000000" w:rsidRDefault="00000000" w:rsidRPr="00000000" w14:paraId="000009F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вовлекают будущих педагогов в исследовательский процесс для приобретения опыта проведения исследований (Visser-Wijnveen и др., 2010).</w:t>
              <w:tab/>
            </w:r>
          </w:p>
        </w:tc>
      </w:tr>
      <w:tr>
        <w:trPr>
          <w:cantSplit w:val="0"/>
          <w:tblHeader w:val="0"/>
        </w:trPr>
        <w:tc>
          <w:tcPr>
            <w:shd w:fill="auto" w:val="clear"/>
          </w:tcPr>
          <w:p w:rsidR="00000000" w:rsidDel="00000000" w:rsidP="00000000" w:rsidRDefault="00000000" w:rsidRPr="00000000" w14:paraId="000009F5">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Взаимосвязь между исследованиями и преподаванием</w:t>
              <w:tab/>
            </w:r>
          </w:p>
        </w:tc>
        <w:tc>
          <w:tcPr>
            <w:shd w:fill="auto" w:val="clear"/>
          </w:tcPr>
          <w:p w:rsidR="00000000" w:rsidDel="00000000" w:rsidP="00000000" w:rsidRDefault="00000000" w:rsidRPr="00000000" w14:paraId="000009F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считают, что связь между исследованиями и преподаванием является взаимодополняющей и очевидной. Преподавание и научные исследования поддерживают друг друга.</w:t>
            </w:r>
          </w:p>
        </w:tc>
      </w:tr>
    </w:tbl>
    <w:p w:rsidR="00000000" w:rsidDel="00000000" w:rsidP="00000000" w:rsidRDefault="00000000" w:rsidRPr="00000000" w14:paraId="000009F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 Формы педагогического образования, на основе исследований (Cao, Postareff, Lindblom-Ylänne &amp; Toom, 2021)</w:t>
      </w:r>
    </w:p>
    <w:p w:rsidR="00000000" w:rsidDel="00000000" w:rsidP="00000000" w:rsidRDefault="00000000" w:rsidRPr="00000000" w14:paraId="000009F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000000" w:rsidDel="00000000" w:rsidP="00000000" w:rsidRDefault="00000000" w:rsidRPr="00000000" w14:paraId="000009FA">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000000" w:rsidDel="00000000" w:rsidP="00000000" w:rsidRDefault="00000000" w:rsidRPr="00000000" w14:paraId="000009F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000000" w:rsidDel="00000000" w:rsidP="00000000" w:rsidRDefault="00000000" w:rsidRPr="00000000" w14:paraId="000009FC">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F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Междисциплинарное обучение</w:t>
      </w:r>
    </w:p>
    <w:p w:rsidR="00000000" w:rsidDel="00000000" w:rsidP="00000000" w:rsidRDefault="00000000" w:rsidRPr="00000000" w14:paraId="000009F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(CLIL)</w:t>
      </w:r>
    </w:p>
    <w:p w:rsidR="00000000" w:rsidDel="00000000" w:rsidP="00000000" w:rsidRDefault="00000000" w:rsidRPr="00000000" w14:paraId="000009F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000000" w:rsidDel="00000000" w:rsidP="00000000" w:rsidRDefault="00000000" w:rsidRPr="00000000" w14:paraId="00000A0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000000" w:rsidDel="00000000" w:rsidP="00000000" w:rsidRDefault="00000000" w:rsidRPr="00000000" w14:paraId="00000A0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000000" w:rsidDel="00000000" w:rsidP="00000000" w:rsidRDefault="00000000" w:rsidRPr="00000000" w14:paraId="00000A02">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000000" w:rsidDel="00000000" w:rsidP="00000000" w:rsidRDefault="00000000" w:rsidRPr="00000000" w14:paraId="00000A03">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000000" w:rsidDel="00000000" w:rsidP="00000000" w:rsidRDefault="00000000" w:rsidRPr="00000000" w14:paraId="00000A0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A05">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STEM (Наука, Технология, Инженерия, Математика) образование</w:t>
      </w:r>
    </w:p>
    <w:p w:rsidR="00000000" w:rsidDel="00000000" w:rsidP="00000000" w:rsidRDefault="00000000" w:rsidRPr="00000000" w14:paraId="00000A0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000000" w:rsidDel="00000000" w:rsidP="00000000" w:rsidRDefault="00000000" w:rsidRPr="00000000" w14:paraId="00000A0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p>
    <w:p w:rsidR="00000000" w:rsidDel="00000000" w:rsidP="00000000" w:rsidRDefault="00000000" w:rsidRPr="00000000" w14:paraId="00000A0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Цифровизация в образовании и развитие цифровой компетентности педагогов</w:t>
      </w:r>
    </w:p>
    <w:p w:rsidR="00000000" w:rsidDel="00000000" w:rsidP="00000000" w:rsidRDefault="00000000" w:rsidRPr="00000000" w14:paraId="00000A0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000000" w:rsidDel="00000000" w:rsidP="00000000" w:rsidRDefault="00000000" w:rsidRPr="00000000" w14:paraId="00000A0A">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000000" w:rsidDel="00000000" w:rsidP="00000000" w:rsidRDefault="00000000" w:rsidRPr="00000000" w14:paraId="00000A0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p>
    <w:p w:rsidR="00000000" w:rsidDel="00000000" w:rsidP="00000000" w:rsidRDefault="00000000" w:rsidRPr="00000000" w14:paraId="00000A0C">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0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Инклюзивное образование и признание различных категорий обучающихся</w:t>
      </w:r>
    </w:p>
    <w:p w:rsidR="00000000" w:rsidDel="00000000" w:rsidP="00000000" w:rsidRDefault="00000000" w:rsidRPr="00000000" w14:paraId="00000A0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000000" w:rsidDel="00000000" w:rsidP="00000000" w:rsidRDefault="00000000" w:rsidRPr="00000000" w14:paraId="00000A0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p>
    <w:p w:rsidR="00000000" w:rsidDel="00000000" w:rsidP="00000000" w:rsidRDefault="00000000" w:rsidRPr="00000000" w14:paraId="00000A1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A12">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000000" w:rsidDel="00000000" w:rsidP="00000000" w:rsidRDefault="00000000" w:rsidRPr="00000000" w14:paraId="00000A13">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000000" w:rsidDel="00000000" w:rsidP="00000000" w:rsidRDefault="00000000" w:rsidRPr="00000000" w14:paraId="00000A14">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000000" w:rsidDel="00000000" w:rsidP="00000000" w:rsidRDefault="00000000" w:rsidRPr="00000000" w14:paraId="00000A15">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000000" w:rsidDel="00000000" w:rsidP="00000000" w:rsidRDefault="00000000" w:rsidRPr="00000000" w14:paraId="00000A16">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7">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8">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9">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A">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B">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C">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D">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E">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F">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0">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1">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2">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3">
      <w:pPr>
        <w:keepNext w:val="1"/>
        <w:keepLines w:val="1"/>
        <w:tabs>
          <w:tab w:val="left" w:leader="none" w:pos="284"/>
          <w:tab w:val="left" w:leader="none" w:pos="426"/>
          <w:tab w:val="left" w:leader="none" w:pos="5245"/>
        </w:tabs>
        <w:spacing w:after="0" w:before="240" w:lineRule="auto"/>
        <w:jc w:val="both"/>
        <w:rPr>
          <w:rFonts w:ascii="Times New Roman" w:cs="Times New Roman" w:eastAsia="Times New Roman" w:hAnsi="Times New Roman"/>
          <w:color w:val="2f5496"/>
          <w:sz w:val="28"/>
          <w:szCs w:val="28"/>
        </w:rPr>
      </w:pPr>
      <w:bookmarkStart w:colFirst="0" w:colLast="0" w:name="_heading=h.46r0co2" w:id="29"/>
      <w:bookmarkEnd w:id="29"/>
      <w:r w:rsidDel="00000000" w:rsidR="00000000" w:rsidRPr="00000000">
        <w:rPr>
          <w:rFonts w:ascii="Times New Roman" w:cs="Times New Roman" w:eastAsia="Times New Roman" w:hAnsi="Times New Roman"/>
          <w:b w:val="1"/>
          <w:color w:val="2f5496"/>
          <w:sz w:val="28"/>
          <w:szCs w:val="28"/>
          <w:rtl w:val="0"/>
        </w:rPr>
        <w:t xml:space="preserve">Список литературы</w:t>
      </w:r>
      <w:r w:rsidDel="00000000" w:rsidR="00000000" w:rsidRPr="00000000">
        <w:rPr>
          <w:rFonts w:ascii="Times New Roman" w:cs="Times New Roman" w:eastAsia="Times New Roman" w:hAnsi="Times New Roman"/>
          <w:color w:val="2f5496"/>
          <w:sz w:val="28"/>
          <w:szCs w:val="28"/>
          <w:rtl w:val="0"/>
        </w:rPr>
        <w:t xml:space="preserve"> </w:t>
      </w:r>
    </w:p>
    <w:p w:rsidR="00000000" w:rsidDel="00000000" w:rsidP="00000000" w:rsidRDefault="00000000" w:rsidRPr="00000000" w14:paraId="00000A24">
      <w:pPr>
        <w:tabs>
          <w:tab w:val="left" w:leader="none" w:pos="284"/>
          <w:tab w:val="left" w:leader="none" w:pos="426"/>
          <w:tab w:val="left" w:leader="none" w:pos="5245"/>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5">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образовании (2007). Закон Республики Казахстан; с изменениями от 27.12.2019. </w:t>
      </w:r>
    </w:p>
    <w:p w:rsidR="00000000" w:rsidDel="00000000" w:rsidP="00000000" w:rsidRDefault="00000000" w:rsidRPr="00000000" w14:paraId="00000A26">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7">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утверждении Концепции непрерывного образования (2021 г.). Постановление Правительства Республики Казахстан от 8 июля 2021 года № 471. </w:t>
      </w:r>
    </w:p>
    <w:p w:rsidR="00000000" w:rsidDel="00000000" w:rsidP="00000000" w:rsidRDefault="00000000" w:rsidRPr="00000000" w14:paraId="00000A28">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9">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Beijaard, D., Meijer, P. C., &amp; Verloop, N. (2004). Reconsidering research on teachers’ professional identity.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20(2), p. 107-128. </w:t>
      </w:r>
    </w:p>
    <w:p w:rsidR="00000000" w:rsidDel="00000000" w:rsidP="00000000" w:rsidRDefault="00000000" w:rsidRPr="00000000" w14:paraId="00000A2A">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B">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A. (2004). Self study in teaching about teaching. In J. J. Loughran, M. L. Hamilton, V. K. LaBoskey, &amp; T. Russell (Eds.), </w:t>
      </w:r>
      <w:r w:rsidDel="00000000" w:rsidR="00000000" w:rsidRPr="00000000">
        <w:rPr>
          <w:rFonts w:ascii="Times New Roman" w:cs="Times New Roman" w:eastAsia="Times New Roman" w:hAnsi="Times New Roman"/>
          <w:i w:val="1"/>
          <w:sz w:val="28"/>
          <w:szCs w:val="28"/>
          <w:rtl w:val="0"/>
        </w:rPr>
        <w:t xml:space="preserve">International handbook of self-study of teaching and teacher education practices</w:t>
      </w:r>
      <w:r w:rsidDel="00000000" w:rsidR="00000000" w:rsidRPr="00000000">
        <w:rPr>
          <w:rFonts w:ascii="Times New Roman" w:cs="Times New Roman" w:eastAsia="Times New Roman" w:hAnsi="Times New Roman"/>
          <w:sz w:val="28"/>
          <w:szCs w:val="28"/>
          <w:rtl w:val="0"/>
        </w:rPr>
        <w:t xml:space="preserve">. Dordrecht: Springer. 1295-1332.</w:t>
      </w:r>
    </w:p>
    <w:p w:rsidR="00000000" w:rsidDel="00000000" w:rsidP="00000000" w:rsidRDefault="00000000" w:rsidRPr="00000000" w14:paraId="00000A2C">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D">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(1996). Enhancing Teaching through Constructive Alignment.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32, p. 347-364.</w:t>
      </w:r>
    </w:p>
    <w:p w:rsidR="00000000" w:rsidDel="00000000" w:rsidP="00000000" w:rsidRDefault="00000000" w:rsidRPr="00000000" w14:paraId="00000A2E">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F">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&amp; Tang, C. (2011). </w:t>
      </w:r>
      <w:r w:rsidDel="00000000" w:rsidR="00000000" w:rsidRPr="00000000">
        <w:rPr>
          <w:rFonts w:ascii="Times New Roman" w:cs="Times New Roman" w:eastAsia="Times New Roman" w:hAnsi="Times New Roman"/>
          <w:i w:val="1"/>
          <w:sz w:val="28"/>
          <w:szCs w:val="28"/>
          <w:rtl w:val="0"/>
        </w:rPr>
        <w:t xml:space="preserve">Teaching for Quality Learning at University</w:t>
      </w:r>
      <w:r w:rsidDel="00000000" w:rsidR="00000000" w:rsidRPr="00000000">
        <w:rPr>
          <w:rFonts w:ascii="Times New Roman" w:cs="Times New Roman" w:eastAsia="Times New Roman" w:hAnsi="Times New Roman"/>
          <w:sz w:val="28"/>
          <w:szCs w:val="28"/>
          <w:rtl w:val="0"/>
        </w:rPr>
        <w:t xml:space="preserve">. Maidenhead, UK: Open University Press.</w:t>
      </w:r>
    </w:p>
    <w:p w:rsidR="00000000" w:rsidDel="00000000" w:rsidP="00000000" w:rsidRDefault="00000000" w:rsidRPr="00000000" w14:paraId="00000A30">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1">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Boud, D. &amp; Falchikov, N. (2006): Aligning assessment with long‐term learning. </w:t>
      </w:r>
      <w:r w:rsidDel="00000000" w:rsidR="00000000" w:rsidRPr="00000000">
        <w:rPr>
          <w:rFonts w:ascii="Times New Roman" w:cs="Times New Roman" w:eastAsia="Times New Roman" w:hAnsi="Times New Roman"/>
          <w:i w:val="1"/>
          <w:sz w:val="28"/>
          <w:szCs w:val="28"/>
          <w:rtl w:val="0"/>
        </w:rPr>
        <w:t xml:space="preserve">Assessment &amp; Evaluation in Higher Education</w:t>
      </w:r>
      <w:r w:rsidDel="00000000" w:rsidR="00000000" w:rsidRPr="00000000">
        <w:rPr>
          <w:rFonts w:ascii="Times New Roman" w:cs="Times New Roman" w:eastAsia="Times New Roman" w:hAnsi="Times New Roman"/>
          <w:sz w:val="28"/>
          <w:szCs w:val="28"/>
          <w:rtl w:val="0"/>
        </w:rPr>
        <w:t xml:space="preserve">, 31(4), p. 399-413</w:t>
      </w:r>
    </w:p>
    <w:p w:rsidR="00000000" w:rsidDel="00000000" w:rsidP="00000000" w:rsidRDefault="00000000" w:rsidRPr="00000000" w14:paraId="00000A32">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3">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Cao, Y., Postareff, L., Lindblom-Ylänne, S. &amp; Toom, A. (2021). A survey research on Finnish teacher educators' research-teaching integration and its relationship with their approaches to teaching. </w:t>
      </w:r>
      <w:r w:rsidDel="00000000" w:rsidR="00000000" w:rsidRPr="00000000">
        <w:rPr>
          <w:rFonts w:ascii="Times New Roman" w:cs="Times New Roman" w:eastAsia="Times New Roman" w:hAnsi="Times New Roman"/>
          <w:i w:val="1"/>
          <w:sz w:val="28"/>
          <w:szCs w:val="28"/>
          <w:rtl w:val="0"/>
        </w:rPr>
        <w:t xml:space="preserve">European Journal of Teacher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A34">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5">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Cochran-Smith, M. (2005). Teacher Educators as Researchers: Multiple Perspectives. </w:t>
      </w:r>
      <w:r w:rsidDel="00000000" w:rsidR="00000000" w:rsidRPr="00000000">
        <w:rPr>
          <w:rFonts w:ascii="Times New Roman" w:cs="Times New Roman" w:eastAsia="Times New Roman" w:hAnsi="Times New Roman"/>
          <w:i w:val="1"/>
          <w:sz w:val="28"/>
          <w:szCs w:val="28"/>
          <w:rtl w:val="0"/>
        </w:rPr>
        <w:t xml:space="preserve">Teaching and Teacher Education</w:t>
      </w:r>
      <w:r w:rsidDel="00000000" w:rsidR="00000000" w:rsidRPr="00000000">
        <w:rPr>
          <w:rFonts w:ascii="Times New Roman" w:cs="Times New Roman" w:eastAsia="Times New Roman" w:hAnsi="Times New Roman"/>
          <w:sz w:val="28"/>
          <w:szCs w:val="28"/>
          <w:rtl w:val="0"/>
        </w:rPr>
        <w:t xml:space="preserve">, 21(2), p. 219–225.</w:t>
      </w:r>
    </w:p>
    <w:p w:rsidR="00000000" w:rsidDel="00000000" w:rsidP="00000000" w:rsidRDefault="00000000" w:rsidRPr="00000000" w14:paraId="00000A36">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7">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(2007). Content and Language Integrated Learning: Towards a Connected Research Agenda for CLIL Pedagogies. </w:t>
      </w:r>
      <w:r w:rsidDel="00000000" w:rsidR="00000000" w:rsidRPr="00000000">
        <w:rPr>
          <w:rFonts w:ascii="Times New Roman" w:cs="Times New Roman" w:eastAsia="Times New Roman" w:hAnsi="Times New Roman"/>
          <w:i w:val="1"/>
          <w:sz w:val="28"/>
          <w:szCs w:val="28"/>
          <w:rtl w:val="0"/>
        </w:rPr>
        <w:t xml:space="preserve">International Journal of Bilingual Education and Bilingualism</w:t>
      </w:r>
      <w:r w:rsidDel="00000000" w:rsidR="00000000" w:rsidRPr="00000000">
        <w:rPr>
          <w:rFonts w:ascii="Times New Roman" w:cs="Times New Roman" w:eastAsia="Times New Roman" w:hAnsi="Times New Roman"/>
          <w:sz w:val="28"/>
          <w:szCs w:val="28"/>
          <w:rtl w:val="0"/>
        </w:rPr>
        <w:t xml:space="preserve">, 10(5), p. 543–562.   </w:t>
      </w:r>
    </w:p>
    <w:p w:rsidR="00000000" w:rsidDel="00000000" w:rsidP="00000000" w:rsidRDefault="00000000" w:rsidRPr="00000000" w14:paraId="00000A38">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9">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(2008). CLIL - a Pedagogical Approach From the European Perspective. In </w:t>
      </w:r>
      <w:r w:rsidDel="00000000" w:rsidR="00000000" w:rsidRPr="00000000">
        <w:rPr>
          <w:rFonts w:ascii="Times New Roman" w:cs="Times New Roman" w:eastAsia="Times New Roman" w:hAnsi="Times New Roman"/>
          <w:i w:val="1"/>
          <w:sz w:val="28"/>
          <w:szCs w:val="28"/>
          <w:rtl w:val="0"/>
        </w:rPr>
        <w:t xml:space="preserve">Encyclopedia of Language and Education</w:t>
      </w:r>
      <w:r w:rsidDel="00000000" w:rsidR="00000000" w:rsidRPr="00000000">
        <w:rPr>
          <w:rFonts w:ascii="Times New Roman" w:cs="Times New Roman" w:eastAsia="Times New Roman" w:hAnsi="Times New Roman"/>
          <w:sz w:val="28"/>
          <w:szCs w:val="28"/>
          <w:rtl w:val="0"/>
        </w:rPr>
        <w:t xml:space="preserve">, edited by N. Hornberger, p. 1200–1214. Boston: Springer US. </w:t>
      </w:r>
    </w:p>
    <w:p w:rsidR="00000000" w:rsidDel="00000000" w:rsidP="00000000" w:rsidRDefault="00000000" w:rsidRPr="00000000" w14:paraId="00000A3A">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B">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Hood, P., &amp; Marsh, D. (2010). </w:t>
      </w:r>
      <w:r w:rsidDel="00000000" w:rsidR="00000000" w:rsidRPr="00000000">
        <w:rPr>
          <w:rFonts w:ascii="Times New Roman" w:cs="Times New Roman" w:eastAsia="Times New Roman" w:hAnsi="Times New Roman"/>
          <w:i w:val="1"/>
          <w:sz w:val="28"/>
          <w:szCs w:val="28"/>
          <w:rtl w:val="0"/>
        </w:rPr>
        <w:t xml:space="preserve">CLIL: Content and Language Integrated Learning</w:t>
      </w:r>
      <w:r w:rsidDel="00000000" w:rsidR="00000000" w:rsidRPr="00000000">
        <w:rPr>
          <w:rFonts w:ascii="Times New Roman" w:cs="Times New Roman" w:eastAsia="Times New Roman" w:hAnsi="Times New Roman"/>
          <w:sz w:val="28"/>
          <w:szCs w:val="28"/>
          <w:rtl w:val="0"/>
        </w:rPr>
        <w:t xml:space="preserve">. Cambridge: Cambridge University Press. </w:t>
      </w:r>
    </w:p>
    <w:p w:rsidR="00000000" w:rsidDel="00000000" w:rsidP="00000000" w:rsidRDefault="00000000" w:rsidRPr="00000000" w14:paraId="00000A3C">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D">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Dalton-Puffer, C. (2008). Outcomes and Processes in Content and Language Integrated Learning (CLIL): Current Research From Europe. In </w:t>
      </w:r>
      <w:r w:rsidDel="00000000" w:rsidR="00000000" w:rsidRPr="00000000">
        <w:rPr>
          <w:rFonts w:ascii="Times New Roman" w:cs="Times New Roman" w:eastAsia="Times New Roman" w:hAnsi="Times New Roman"/>
          <w:i w:val="1"/>
          <w:sz w:val="28"/>
          <w:szCs w:val="28"/>
          <w:rtl w:val="0"/>
        </w:rPr>
        <w:t xml:space="preserve">Future Perspectives for English Language Teaching</w:t>
      </w:r>
      <w:r w:rsidDel="00000000" w:rsidR="00000000" w:rsidRPr="00000000">
        <w:rPr>
          <w:rFonts w:ascii="Times New Roman" w:cs="Times New Roman" w:eastAsia="Times New Roman" w:hAnsi="Times New Roman"/>
          <w:sz w:val="28"/>
          <w:szCs w:val="28"/>
          <w:rtl w:val="0"/>
        </w:rPr>
        <w:t xml:space="preserve">, edited by W. Delanoy, and L. Volkmann, p. 1–19. Heidelberg: Carl Winter. </w:t>
      </w:r>
    </w:p>
    <w:p w:rsidR="00000000" w:rsidDel="00000000" w:rsidP="00000000" w:rsidRDefault="00000000" w:rsidRPr="00000000" w14:paraId="00000A3E">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F">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Day, C., Elliot, B., &amp; Kington, A. (2005). Reform, standards and teacher identity: Challenges of sustaining commitment.</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21(5), p. 563-577. </w:t>
      </w:r>
    </w:p>
    <w:p w:rsidR="00000000" w:rsidDel="00000000" w:rsidP="00000000" w:rsidRDefault="00000000" w:rsidRPr="00000000" w14:paraId="00000A40">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1">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 Zarobe, Y. R. (2008). CLIL and Foreign Language Learning: A Longitudinal Study in the Basque Country. </w:t>
      </w:r>
      <w:r w:rsidDel="00000000" w:rsidR="00000000" w:rsidRPr="00000000">
        <w:rPr>
          <w:rFonts w:ascii="Times New Roman" w:cs="Times New Roman" w:eastAsia="Times New Roman" w:hAnsi="Times New Roman"/>
          <w:i w:val="1"/>
          <w:sz w:val="28"/>
          <w:szCs w:val="28"/>
          <w:rtl w:val="0"/>
        </w:rPr>
        <w:t xml:space="preserve">International CLIL Research Journal,</w:t>
      </w:r>
      <w:r w:rsidDel="00000000" w:rsidR="00000000" w:rsidRPr="00000000">
        <w:rPr>
          <w:rFonts w:ascii="Times New Roman" w:cs="Times New Roman" w:eastAsia="Times New Roman" w:hAnsi="Times New Roman"/>
          <w:sz w:val="28"/>
          <w:szCs w:val="28"/>
          <w:rtl w:val="0"/>
        </w:rPr>
        <w:t xml:space="preserve"> 1(1), p. 60–73. </w:t>
      </w:r>
    </w:p>
    <w:p w:rsidR="00000000" w:rsidDel="00000000" w:rsidP="00000000" w:rsidRDefault="00000000" w:rsidRPr="00000000" w14:paraId="00000A42">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3">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European Agency. </w:t>
      </w:r>
      <w:r w:rsidDel="00000000" w:rsidR="00000000" w:rsidRPr="00000000">
        <w:rPr>
          <w:rFonts w:ascii="Times New Roman" w:cs="Times New Roman" w:eastAsia="Times New Roman" w:hAnsi="Times New Roman"/>
          <w:i w:val="1"/>
          <w:sz w:val="28"/>
          <w:szCs w:val="28"/>
          <w:rtl w:val="0"/>
        </w:rPr>
        <w:t xml:space="preserve">Profile of Inclusive Teachers</w:t>
      </w:r>
      <w:r w:rsidDel="00000000" w:rsidR="00000000" w:rsidRPr="00000000">
        <w:rPr>
          <w:rFonts w:ascii="Times New Roman" w:cs="Times New Roman" w:eastAsia="Times New Roman" w:hAnsi="Times New Roman"/>
          <w:sz w:val="28"/>
          <w:szCs w:val="28"/>
          <w:rtl w:val="0"/>
        </w:rPr>
        <w:t xml:space="preserve">. https://www.european-agency.org/projects/te4i/profile-inclusive-teachers </w:t>
      </w:r>
    </w:p>
    <w:p w:rsidR="00000000" w:rsidDel="00000000" w:rsidP="00000000" w:rsidRDefault="00000000" w:rsidRPr="00000000" w14:paraId="00000A44">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5">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Eurydice. 2006. </w:t>
      </w:r>
      <w:r w:rsidDel="00000000" w:rsidR="00000000" w:rsidRPr="00000000">
        <w:rPr>
          <w:rFonts w:ascii="Times New Roman" w:cs="Times New Roman" w:eastAsia="Times New Roman" w:hAnsi="Times New Roman"/>
          <w:i w:val="1"/>
          <w:sz w:val="28"/>
          <w:szCs w:val="28"/>
          <w:rtl w:val="0"/>
        </w:rPr>
        <w:t xml:space="preserve">Content and Language Integrated Learning (CLIL) at School in Europe</w:t>
      </w:r>
      <w:r w:rsidDel="00000000" w:rsidR="00000000" w:rsidRPr="00000000">
        <w:rPr>
          <w:rFonts w:ascii="Times New Roman" w:cs="Times New Roman" w:eastAsia="Times New Roman" w:hAnsi="Times New Roman"/>
          <w:sz w:val="28"/>
          <w:szCs w:val="28"/>
          <w:rtl w:val="0"/>
        </w:rPr>
        <w:t xml:space="preserve">. Brussels: Eurydice. </w:t>
      </w:r>
    </w:p>
    <w:p w:rsidR="00000000" w:rsidDel="00000000" w:rsidP="00000000" w:rsidRDefault="00000000" w:rsidRPr="00000000" w14:paraId="00000A46">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7">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Feinstein, N. W., Allen, S., &amp; Jenkins, E. (2013). Outside the pipeline: Reimagining science education for nonscientists. </w:t>
      </w:r>
      <w:r w:rsidDel="00000000" w:rsidR="00000000" w:rsidRPr="00000000">
        <w:rPr>
          <w:rFonts w:ascii="Times New Roman" w:cs="Times New Roman" w:eastAsia="Times New Roman" w:hAnsi="Times New Roman"/>
          <w:i w:val="1"/>
          <w:sz w:val="28"/>
          <w:szCs w:val="28"/>
          <w:rtl w:val="0"/>
        </w:rPr>
        <w:t xml:space="preserve">Science</w:t>
      </w:r>
      <w:r w:rsidDel="00000000" w:rsidR="00000000" w:rsidRPr="00000000">
        <w:rPr>
          <w:rFonts w:ascii="Times New Roman" w:cs="Times New Roman" w:eastAsia="Times New Roman" w:hAnsi="Times New Roman"/>
          <w:sz w:val="28"/>
          <w:szCs w:val="28"/>
          <w:rtl w:val="0"/>
        </w:rPr>
        <w:t xml:space="preserve">, 340(6130), p. 314-317</w:t>
      </w:r>
    </w:p>
    <w:p w:rsidR="00000000" w:rsidDel="00000000" w:rsidP="00000000" w:rsidRDefault="00000000" w:rsidRPr="00000000" w14:paraId="00000A48">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9">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Flores, M.A. (2018). Linking Teaching and Research in Initial Teacher Education:  Knowledge Mobilisation and Research-informed Practice. </w:t>
      </w:r>
      <w:r w:rsidDel="00000000" w:rsidR="00000000" w:rsidRPr="00000000">
        <w:rPr>
          <w:rFonts w:ascii="Times New Roman" w:cs="Times New Roman" w:eastAsia="Times New Roman" w:hAnsi="Times New Roman"/>
          <w:i w:val="1"/>
          <w:sz w:val="28"/>
          <w:szCs w:val="28"/>
          <w:rtl w:val="0"/>
        </w:rPr>
        <w:t xml:space="preserve">Journal of Education for Teaching</w:t>
      </w:r>
      <w:r w:rsidDel="00000000" w:rsidR="00000000" w:rsidRPr="00000000">
        <w:rPr>
          <w:rFonts w:ascii="Times New Roman" w:cs="Times New Roman" w:eastAsia="Times New Roman" w:hAnsi="Times New Roman"/>
          <w:sz w:val="28"/>
          <w:szCs w:val="28"/>
          <w:rtl w:val="0"/>
        </w:rPr>
        <w:t xml:space="preserve">, 44 (5), p. 621–636.</w:t>
      </w:r>
    </w:p>
    <w:p w:rsidR="00000000" w:rsidDel="00000000" w:rsidP="00000000" w:rsidRDefault="00000000" w:rsidRPr="00000000" w14:paraId="00000A4A">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B">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Florian, L., &amp; Black‐Hawkins, K. (2011). Exploring inclusive pedagogy. </w:t>
      </w:r>
      <w:r w:rsidDel="00000000" w:rsidR="00000000" w:rsidRPr="00000000">
        <w:rPr>
          <w:rFonts w:ascii="Times New Roman" w:cs="Times New Roman" w:eastAsia="Times New Roman" w:hAnsi="Times New Roman"/>
          <w:i w:val="1"/>
          <w:sz w:val="28"/>
          <w:szCs w:val="28"/>
          <w:rtl w:val="0"/>
        </w:rPr>
        <w:t xml:space="preserve">British Educational Research Journal</w:t>
      </w:r>
      <w:r w:rsidDel="00000000" w:rsidR="00000000" w:rsidRPr="00000000">
        <w:rPr>
          <w:rFonts w:ascii="Times New Roman" w:cs="Times New Roman" w:eastAsia="Times New Roman" w:hAnsi="Times New Roman"/>
          <w:sz w:val="28"/>
          <w:szCs w:val="28"/>
          <w:rtl w:val="0"/>
        </w:rPr>
        <w:t xml:space="preserve">, 37(5), p. 813–828. </w:t>
      </w:r>
    </w:p>
    <w:p w:rsidR="00000000" w:rsidDel="00000000" w:rsidP="00000000" w:rsidRDefault="00000000" w:rsidRPr="00000000" w14:paraId="00000A4C">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D">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Fredrickson, B. L. (2001). The role of positive emotions in positive psychology: the broaden-and-build theory of positive emotions.</w:t>
      </w:r>
      <w:r w:rsidDel="00000000" w:rsidR="00000000" w:rsidRPr="00000000">
        <w:rPr>
          <w:rFonts w:ascii="Times New Roman" w:cs="Times New Roman" w:eastAsia="Times New Roman" w:hAnsi="Times New Roman"/>
          <w:i w:val="1"/>
          <w:sz w:val="28"/>
          <w:szCs w:val="28"/>
          <w:rtl w:val="0"/>
        </w:rPr>
        <w:t xml:space="preserve"> American psychologist</w:t>
      </w:r>
      <w:r w:rsidDel="00000000" w:rsidR="00000000" w:rsidRPr="00000000">
        <w:rPr>
          <w:rFonts w:ascii="Times New Roman" w:cs="Times New Roman" w:eastAsia="Times New Roman" w:hAnsi="Times New Roman"/>
          <w:sz w:val="28"/>
          <w:szCs w:val="28"/>
          <w:rtl w:val="0"/>
        </w:rPr>
        <w:t xml:space="preserve">, 56(3), p. 218. </w:t>
      </w:r>
    </w:p>
    <w:p w:rsidR="00000000" w:rsidDel="00000000" w:rsidP="00000000" w:rsidRDefault="00000000" w:rsidRPr="00000000" w14:paraId="00000A4E">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F">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Garrison, D. R., &amp; Kanuka, H. (2004). Blended learning: Uncovering its transformative potential in higher education.</w:t>
      </w:r>
      <w:r w:rsidDel="00000000" w:rsidR="00000000" w:rsidRPr="00000000">
        <w:rPr>
          <w:rFonts w:ascii="Times New Roman" w:cs="Times New Roman" w:eastAsia="Times New Roman" w:hAnsi="Times New Roman"/>
          <w:i w:val="1"/>
          <w:sz w:val="28"/>
          <w:szCs w:val="28"/>
          <w:rtl w:val="0"/>
        </w:rPr>
        <w:t xml:space="preserve"> The internet and higher education</w:t>
      </w:r>
      <w:r w:rsidDel="00000000" w:rsidR="00000000" w:rsidRPr="00000000">
        <w:rPr>
          <w:rFonts w:ascii="Times New Roman" w:cs="Times New Roman" w:eastAsia="Times New Roman" w:hAnsi="Times New Roman"/>
          <w:sz w:val="28"/>
          <w:szCs w:val="28"/>
          <w:rtl w:val="0"/>
        </w:rPr>
        <w:t xml:space="preserve">, 7(2), p. 95-105. </w:t>
      </w:r>
    </w:p>
    <w:p w:rsidR="00000000" w:rsidDel="00000000" w:rsidP="00000000" w:rsidRDefault="00000000" w:rsidRPr="00000000" w14:paraId="00000A50">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1">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Guskey, T.R. (1989). Attitude and perceptual change in teachers. </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13, p. 439-453. </w:t>
      </w:r>
    </w:p>
    <w:p w:rsidR="00000000" w:rsidDel="00000000" w:rsidP="00000000" w:rsidRDefault="00000000" w:rsidRPr="00000000" w14:paraId="00000A52">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3">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Hazelkorn, E., Ryan, C., Beernaert, Y., Constantinou, C., Deca, L., Grangeat, M., Karikorpi, M., Lazoudis, A., Pintó, R. &amp; Welzel-Breuer, M. (2015). </w:t>
      </w:r>
      <w:r w:rsidDel="00000000" w:rsidR="00000000" w:rsidRPr="00000000">
        <w:rPr>
          <w:rFonts w:ascii="Times New Roman" w:cs="Times New Roman" w:eastAsia="Times New Roman" w:hAnsi="Times New Roman"/>
          <w:i w:val="1"/>
          <w:sz w:val="28"/>
          <w:szCs w:val="28"/>
          <w:rtl w:val="0"/>
        </w:rPr>
        <w:t xml:space="preserve">Science Education for Responsible Citizenship</w:t>
      </w:r>
      <w:r w:rsidDel="00000000" w:rsidR="00000000" w:rsidRPr="00000000">
        <w:rPr>
          <w:rFonts w:ascii="Times New Roman" w:cs="Times New Roman" w:eastAsia="Times New Roman" w:hAnsi="Times New Roman"/>
          <w:sz w:val="28"/>
          <w:szCs w:val="28"/>
          <w:rtl w:val="0"/>
        </w:rPr>
        <w:t xml:space="preserve">. European Commission: Directorate-General for Research and Innovation, Science with and for Society.</w:t>
      </w:r>
    </w:p>
    <w:p w:rsidR="00000000" w:rsidDel="00000000" w:rsidP="00000000" w:rsidRDefault="00000000" w:rsidRPr="00000000" w14:paraId="00000A54">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5">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Hökkä, P., Eteläpelto, A., &amp; Rasku-Puttonen, H. (2012). The professional agency of teacher educators amid academic discourses.</w:t>
      </w:r>
      <w:r w:rsidDel="00000000" w:rsidR="00000000" w:rsidRPr="00000000">
        <w:rPr>
          <w:rFonts w:ascii="Times New Roman" w:cs="Times New Roman" w:eastAsia="Times New Roman" w:hAnsi="Times New Roman"/>
          <w:i w:val="1"/>
          <w:sz w:val="28"/>
          <w:szCs w:val="28"/>
          <w:rtl w:val="0"/>
        </w:rPr>
        <w:t xml:space="preserve"> Journal of Education for Teaching</w:t>
      </w:r>
      <w:r w:rsidDel="00000000" w:rsidR="00000000" w:rsidRPr="00000000">
        <w:rPr>
          <w:rFonts w:ascii="Times New Roman" w:cs="Times New Roman" w:eastAsia="Times New Roman" w:hAnsi="Times New Roman"/>
          <w:sz w:val="28"/>
          <w:szCs w:val="28"/>
          <w:rtl w:val="0"/>
        </w:rPr>
        <w:t xml:space="preserve">, 38(1), p. 83-102. </w:t>
      </w:r>
    </w:p>
    <w:p w:rsidR="00000000" w:rsidDel="00000000" w:rsidP="00000000" w:rsidRDefault="00000000" w:rsidRPr="00000000" w14:paraId="00000A56">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7">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02124"/>
          <w:sz w:val="28"/>
          <w:szCs w:val="28"/>
          <w:rtl w:val="0"/>
        </w:rPr>
        <w:t xml:space="preserve">Jones, S. (2003). Measuring the quality of higher education: linking teaching quality measures at the delivery level to administrative measures at the university level. </w:t>
      </w:r>
      <w:r w:rsidDel="00000000" w:rsidR="00000000" w:rsidRPr="00000000">
        <w:rPr>
          <w:rFonts w:ascii="Times New Roman" w:cs="Times New Roman" w:eastAsia="Times New Roman" w:hAnsi="Times New Roman"/>
          <w:i w:val="1"/>
          <w:color w:val="202124"/>
          <w:sz w:val="28"/>
          <w:szCs w:val="28"/>
          <w:rtl w:val="0"/>
        </w:rPr>
        <w:t xml:space="preserve">Quality in Higher Education</w:t>
      </w:r>
      <w:r w:rsidDel="00000000" w:rsidR="00000000" w:rsidRPr="00000000">
        <w:rPr>
          <w:rFonts w:ascii="Times New Roman" w:cs="Times New Roman" w:eastAsia="Times New Roman" w:hAnsi="Times New Roman"/>
          <w:color w:val="202124"/>
          <w:sz w:val="28"/>
          <w:szCs w:val="28"/>
          <w:rtl w:val="0"/>
        </w:rPr>
        <w:t xml:space="preserve">, 9(3), 223-229.</w:t>
      </w:r>
      <w:r w:rsidDel="00000000" w:rsidR="00000000" w:rsidRPr="00000000">
        <w:rPr>
          <w:rtl w:val="0"/>
        </w:rPr>
      </w:r>
    </w:p>
    <w:p w:rsidR="00000000" w:rsidDel="00000000" w:rsidP="00000000" w:rsidRDefault="00000000" w:rsidRPr="00000000" w14:paraId="00000A58">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9">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Koohang, A., Britz, J., &amp; Seymour, T. (2006). Panel Discussion. Hybrid/blended learning: Advantages, Challenges, Design and Future Directions. </w:t>
      </w:r>
      <w:r w:rsidDel="00000000" w:rsidR="00000000" w:rsidRPr="00000000">
        <w:rPr>
          <w:rFonts w:ascii="Times New Roman" w:cs="Times New Roman" w:eastAsia="Times New Roman" w:hAnsi="Times New Roman"/>
          <w:i w:val="1"/>
          <w:sz w:val="28"/>
          <w:szCs w:val="28"/>
          <w:rtl w:val="0"/>
        </w:rPr>
        <w:t xml:space="preserve">In Proceedings of the 2006 Informing science and IT education joint conference </w:t>
      </w:r>
      <w:r w:rsidDel="00000000" w:rsidR="00000000" w:rsidRPr="00000000">
        <w:rPr>
          <w:rFonts w:ascii="Times New Roman" w:cs="Times New Roman" w:eastAsia="Times New Roman" w:hAnsi="Times New Roman"/>
          <w:sz w:val="28"/>
          <w:szCs w:val="28"/>
          <w:rtl w:val="0"/>
        </w:rPr>
        <w:t xml:space="preserve">(p. 155-157). </w:t>
      </w:r>
    </w:p>
    <w:p w:rsidR="00000000" w:rsidDel="00000000" w:rsidP="00000000" w:rsidRDefault="00000000" w:rsidRPr="00000000" w14:paraId="00000A5A">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B">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Krokfors, L., Kynäslahti, H., Stenberg, K., Toom, A., Maaranen, K., Jyrhämä, R., Byman, R. &amp; Kansanen, P. (2011). Investigating Finnish Teacher Educators’ Views on Research-based  Teacher Education. </w:t>
      </w:r>
      <w:r w:rsidDel="00000000" w:rsidR="00000000" w:rsidRPr="00000000">
        <w:rPr>
          <w:rFonts w:ascii="Times New Roman" w:cs="Times New Roman" w:eastAsia="Times New Roman" w:hAnsi="Times New Roman"/>
          <w:i w:val="1"/>
          <w:sz w:val="28"/>
          <w:szCs w:val="28"/>
          <w:rtl w:val="0"/>
        </w:rPr>
        <w:t xml:space="preserve">Teaching Education</w:t>
      </w:r>
      <w:r w:rsidDel="00000000" w:rsidR="00000000" w:rsidRPr="00000000">
        <w:rPr>
          <w:rFonts w:ascii="Times New Roman" w:cs="Times New Roman" w:eastAsia="Times New Roman" w:hAnsi="Times New Roman"/>
          <w:sz w:val="28"/>
          <w:szCs w:val="28"/>
          <w:rtl w:val="0"/>
        </w:rPr>
        <w:t xml:space="preserve">, 22(1), p. 1–13.</w:t>
      </w:r>
    </w:p>
    <w:p w:rsidR="00000000" w:rsidDel="00000000" w:rsidP="00000000" w:rsidRDefault="00000000" w:rsidRPr="00000000" w14:paraId="00000A5C">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D">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López-Pérez, M. V., Pérez-López, M. C., &amp; Rodríguez-Ariza, L. (2011). Blended learning in higher education: Students’ perceptions and their relation to outcomes.</w:t>
      </w:r>
      <w:r w:rsidDel="00000000" w:rsidR="00000000" w:rsidRPr="00000000">
        <w:rPr>
          <w:rFonts w:ascii="Times New Roman" w:cs="Times New Roman" w:eastAsia="Times New Roman" w:hAnsi="Times New Roman"/>
          <w:i w:val="1"/>
          <w:sz w:val="28"/>
          <w:szCs w:val="28"/>
          <w:rtl w:val="0"/>
        </w:rPr>
        <w:t xml:space="preserve"> Computers &amp; education</w:t>
      </w:r>
      <w:r w:rsidDel="00000000" w:rsidR="00000000" w:rsidRPr="00000000">
        <w:rPr>
          <w:rFonts w:ascii="Times New Roman" w:cs="Times New Roman" w:eastAsia="Times New Roman" w:hAnsi="Times New Roman"/>
          <w:sz w:val="28"/>
          <w:szCs w:val="28"/>
          <w:rtl w:val="0"/>
        </w:rPr>
        <w:t xml:space="preserve">, 56(3), p. 818-826. </w:t>
      </w:r>
    </w:p>
    <w:p w:rsidR="00000000" w:rsidDel="00000000" w:rsidP="00000000" w:rsidRDefault="00000000" w:rsidRPr="00000000" w14:paraId="00000A5E">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F">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Lunenberg, M. (2010). Characteristics, scholarship and research of teacher educators. In P. Peterson, E. Baker, &amp; B. McGaw (Eds.), </w:t>
      </w:r>
      <w:r w:rsidDel="00000000" w:rsidR="00000000" w:rsidRPr="00000000">
        <w:rPr>
          <w:rFonts w:ascii="Times New Roman" w:cs="Times New Roman" w:eastAsia="Times New Roman" w:hAnsi="Times New Roman"/>
          <w:i w:val="1"/>
          <w:sz w:val="28"/>
          <w:szCs w:val="28"/>
          <w:rtl w:val="0"/>
        </w:rPr>
        <w:t xml:space="preserve">International encyclopedia of education</w:t>
      </w:r>
      <w:r w:rsidDel="00000000" w:rsidR="00000000" w:rsidRPr="00000000">
        <w:rPr>
          <w:rFonts w:ascii="Times New Roman" w:cs="Times New Roman" w:eastAsia="Times New Roman" w:hAnsi="Times New Roman"/>
          <w:sz w:val="28"/>
          <w:szCs w:val="28"/>
          <w:rtl w:val="0"/>
        </w:rPr>
        <w:t xml:space="preserve"> (p. 676-680). Oxford, UK: Elsevier. </w:t>
      </w:r>
    </w:p>
    <w:p w:rsidR="00000000" w:rsidDel="00000000" w:rsidP="00000000" w:rsidRDefault="00000000" w:rsidRPr="00000000" w14:paraId="00000A60">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Marsh, D. (2012). </w:t>
      </w:r>
      <w:r w:rsidDel="00000000" w:rsidR="00000000" w:rsidRPr="00000000">
        <w:rPr>
          <w:rFonts w:ascii="Times New Roman" w:cs="Times New Roman" w:eastAsia="Times New Roman" w:hAnsi="Times New Roman"/>
          <w:i w:val="1"/>
          <w:sz w:val="28"/>
          <w:szCs w:val="28"/>
          <w:rtl w:val="0"/>
        </w:rPr>
        <w:t xml:space="preserve">Content and Language Integrated Learning (CLIL). A Development Trajectory</w:t>
      </w:r>
      <w:r w:rsidDel="00000000" w:rsidR="00000000" w:rsidRPr="00000000">
        <w:rPr>
          <w:rFonts w:ascii="Times New Roman" w:cs="Times New Roman" w:eastAsia="Times New Roman" w:hAnsi="Times New Roman"/>
          <w:sz w:val="28"/>
          <w:szCs w:val="28"/>
          <w:rtl w:val="0"/>
        </w:rPr>
        <w:t xml:space="preserve">. Cordoba: Servicio de Publicaciones de la Universidad de Córdoba. </w:t>
      </w:r>
    </w:p>
    <w:p w:rsidR="00000000" w:rsidDel="00000000" w:rsidP="00000000" w:rsidRDefault="00000000" w:rsidRPr="00000000" w14:paraId="00000A61">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2">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Mehisto, P., Marsh, D. &amp; Frigols, M. J. (2008). </w:t>
      </w:r>
      <w:r w:rsidDel="00000000" w:rsidR="00000000" w:rsidRPr="00000000">
        <w:rPr>
          <w:rFonts w:ascii="Times New Roman" w:cs="Times New Roman" w:eastAsia="Times New Roman" w:hAnsi="Times New Roman"/>
          <w:i w:val="1"/>
          <w:sz w:val="28"/>
          <w:szCs w:val="28"/>
          <w:rtl w:val="0"/>
        </w:rPr>
        <w:t xml:space="preserve">Uncovering CLIL Content and Language Integrated Learning in Bilingual and Multilingual Education</w:t>
      </w:r>
      <w:r w:rsidDel="00000000" w:rsidR="00000000" w:rsidRPr="00000000">
        <w:rPr>
          <w:rFonts w:ascii="Times New Roman" w:cs="Times New Roman" w:eastAsia="Times New Roman" w:hAnsi="Times New Roman"/>
          <w:sz w:val="28"/>
          <w:szCs w:val="28"/>
          <w:rtl w:val="0"/>
        </w:rPr>
        <w:t xml:space="preserve">. London: Macmillan. </w:t>
      </w:r>
    </w:p>
    <w:p w:rsidR="00000000" w:rsidDel="00000000" w:rsidP="00000000" w:rsidRDefault="00000000" w:rsidRPr="00000000" w14:paraId="00000A63">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4">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Moore, T. J., Stohlmann, M. S., Wang, H. H., Tank, K. M., Glancy, A. W., &amp; Roehrig, G. H. (2014). Implementation and integration of engineering in K-12 STEM education. In </w:t>
      </w:r>
      <w:r w:rsidDel="00000000" w:rsidR="00000000" w:rsidRPr="00000000">
        <w:rPr>
          <w:rFonts w:ascii="Times New Roman" w:cs="Times New Roman" w:eastAsia="Times New Roman" w:hAnsi="Times New Roman"/>
          <w:i w:val="1"/>
          <w:sz w:val="28"/>
          <w:szCs w:val="28"/>
          <w:rtl w:val="0"/>
        </w:rPr>
        <w:t xml:space="preserve">Engineering in Pre-College Settings: Synthesizing Research, Policy, and Practices</w:t>
      </w:r>
      <w:r w:rsidDel="00000000" w:rsidR="00000000" w:rsidRPr="00000000">
        <w:rPr>
          <w:rFonts w:ascii="Times New Roman" w:cs="Times New Roman" w:eastAsia="Times New Roman" w:hAnsi="Times New Roman"/>
          <w:sz w:val="28"/>
          <w:szCs w:val="28"/>
          <w:rtl w:val="0"/>
        </w:rPr>
        <w:t xml:space="preserve"> (p. 35-60). </w:t>
      </w:r>
      <w:r w:rsidDel="00000000" w:rsidR="00000000" w:rsidRPr="00000000">
        <w:rPr>
          <w:rFonts w:ascii="Times New Roman" w:cs="Times New Roman" w:eastAsia="Times New Roman" w:hAnsi="Times New Roman"/>
          <w:color w:val="444444"/>
          <w:sz w:val="28"/>
          <w:szCs w:val="28"/>
          <w:highlight w:val="white"/>
          <w:rtl w:val="0"/>
        </w:rPr>
        <w:t xml:space="preserve">West Lafayette</w:t>
      </w:r>
      <w:r w:rsidDel="00000000" w:rsidR="00000000" w:rsidRPr="00000000">
        <w:rPr>
          <w:rFonts w:ascii="Times New Roman" w:cs="Times New Roman" w:eastAsia="Times New Roman" w:hAnsi="Times New Roman"/>
          <w:sz w:val="28"/>
          <w:szCs w:val="28"/>
          <w:rtl w:val="0"/>
        </w:rPr>
        <w:t xml:space="preserve">: Purdue University Press.</w:t>
      </w:r>
    </w:p>
    <w:p w:rsidR="00000000" w:rsidDel="00000000" w:rsidP="00000000" w:rsidRDefault="00000000" w:rsidRPr="00000000" w14:paraId="00000A65">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6">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OECD (2020). </w:t>
      </w:r>
      <w:r w:rsidDel="00000000" w:rsidR="00000000" w:rsidRPr="00000000">
        <w:rPr>
          <w:rFonts w:ascii="Times New Roman" w:cs="Times New Roman" w:eastAsia="Times New Roman" w:hAnsi="Times New Roman"/>
          <w:i w:val="1"/>
          <w:sz w:val="28"/>
          <w:szCs w:val="28"/>
          <w:rtl w:val="0"/>
        </w:rPr>
        <w:t xml:space="preserve">Raising the Quality of Initial Teacher Education and support for early career teachers in Kazakhstan</w:t>
      </w:r>
      <w:r w:rsidDel="00000000" w:rsidR="00000000" w:rsidRPr="00000000">
        <w:rPr>
          <w:rFonts w:ascii="Times New Roman" w:cs="Times New Roman" w:eastAsia="Times New Roman" w:hAnsi="Times New Roman"/>
          <w:sz w:val="28"/>
          <w:szCs w:val="28"/>
          <w:rtl w:val="0"/>
        </w:rPr>
        <w:t xml:space="preserve">. OECD Education Policy Perspectives, No. 25, OECD Publishing, Paris.</w:t>
      </w:r>
    </w:p>
    <w:p w:rsidR="00000000" w:rsidDel="00000000" w:rsidP="00000000" w:rsidRDefault="00000000" w:rsidRPr="00000000" w14:paraId="00000A67">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8">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Osguthorpe, R. T., &amp; Graham, C. R. (2003). Blended learning environments: Definitions and directions.</w:t>
      </w:r>
      <w:r w:rsidDel="00000000" w:rsidR="00000000" w:rsidRPr="00000000">
        <w:rPr>
          <w:rFonts w:ascii="Times New Roman" w:cs="Times New Roman" w:eastAsia="Times New Roman" w:hAnsi="Times New Roman"/>
          <w:i w:val="1"/>
          <w:sz w:val="28"/>
          <w:szCs w:val="28"/>
          <w:rtl w:val="0"/>
        </w:rPr>
        <w:t xml:space="preserve"> Quarterly review of distance education</w:t>
      </w:r>
      <w:r w:rsidDel="00000000" w:rsidR="00000000" w:rsidRPr="00000000">
        <w:rPr>
          <w:rFonts w:ascii="Times New Roman" w:cs="Times New Roman" w:eastAsia="Times New Roman" w:hAnsi="Times New Roman"/>
          <w:sz w:val="28"/>
          <w:szCs w:val="28"/>
          <w:rtl w:val="0"/>
        </w:rPr>
        <w:t xml:space="preserve">, 4(3), p. 227-33. </w:t>
      </w:r>
    </w:p>
    <w:p w:rsidR="00000000" w:rsidDel="00000000" w:rsidP="00000000" w:rsidRDefault="00000000" w:rsidRPr="00000000" w14:paraId="00000A69">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A">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sz w:val="28"/>
          <w:szCs w:val="28"/>
          <w:rtl w:val="0"/>
        </w:rPr>
        <w:t xml:space="preserve">Ammattikasvatuksen aikakauskirja</w:t>
      </w:r>
      <w:r w:rsidDel="00000000" w:rsidR="00000000" w:rsidRPr="00000000">
        <w:rPr>
          <w:rFonts w:ascii="Times New Roman" w:cs="Times New Roman" w:eastAsia="Times New Roman" w:hAnsi="Times New Roman"/>
          <w:sz w:val="28"/>
          <w:szCs w:val="28"/>
          <w:rtl w:val="0"/>
        </w:rPr>
        <w:t xml:space="preserve">, 4, 2021. </w:t>
      </w:r>
    </w:p>
    <w:p w:rsidR="00000000" w:rsidDel="00000000" w:rsidP="00000000" w:rsidRDefault="00000000" w:rsidRPr="00000000" w14:paraId="00000A6B">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C">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Postareff, L., Lindblom-Ylänne, S., &amp; Nevgi, A. (2008). A follow-up study of the effect of pedagogical training on teaching in higher education.</w:t>
      </w:r>
      <w:r w:rsidDel="00000000" w:rsidR="00000000" w:rsidRPr="00000000">
        <w:rPr>
          <w:rFonts w:ascii="Times New Roman" w:cs="Times New Roman" w:eastAsia="Times New Roman" w:hAnsi="Times New Roman"/>
          <w:i w:val="1"/>
          <w:sz w:val="28"/>
          <w:szCs w:val="28"/>
          <w:rtl w:val="0"/>
        </w:rPr>
        <w:t xml:space="preserve"> Higher Education</w:t>
      </w:r>
      <w:r w:rsidDel="00000000" w:rsidR="00000000" w:rsidRPr="00000000">
        <w:rPr>
          <w:rFonts w:ascii="Times New Roman" w:cs="Times New Roman" w:eastAsia="Times New Roman" w:hAnsi="Times New Roman"/>
          <w:sz w:val="28"/>
          <w:szCs w:val="28"/>
          <w:rtl w:val="0"/>
        </w:rPr>
        <w:t xml:space="preserve">, 56(1), p. 29-43. </w:t>
      </w:r>
    </w:p>
    <w:p w:rsidR="00000000" w:rsidDel="00000000" w:rsidP="00000000" w:rsidRDefault="00000000" w:rsidRPr="00000000" w14:paraId="00000A6D">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E">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Prosser, M., &amp; Trigwell, K. (2014). Qualitative Variation in Approaches to University Teaching and Learning in Large First-Year Classes.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67, p. 783-795.</w:t>
      </w:r>
    </w:p>
    <w:p w:rsidR="00000000" w:rsidDel="00000000" w:rsidP="00000000" w:rsidRDefault="00000000" w:rsidRPr="00000000" w14:paraId="00000A6F">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0">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Pyhältö, K., Pietarinen, J., &amp; Soini, T. (2012). Do comprehensive school teachers perceive themselves as active professional agents in school reforms?</w:t>
      </w:r>
      <w:r w:rsidDel="00000000" w:rsidR="00000000" w:rsidRPr="00000000">
        <w:rPr>
          <w:rFonts w:ascii="Times New Roman" w:cs="Times New Roman" w:eastAsia="Times New Roman" w:hAnsi="Times New Roman"/>
          <w:i w:val="1"/>
          <w:sz w:val="28"/>
          <w:szCs w:val="28"/>
          <w:rtl w:val="0"/>
        </w:rPr>
        <w:t xml:space="preserve"> Journal of Educational Change</w:t>
      </w:r>
      <w:r w:rsidDel="00000000" w:rsidR="00000000" w:rsidRPr="00000000">
        <w:rPr>
          <w:rFonts w:ascii="Times New Roman" w:cs="Times New Roman" w:eastAsia="Times New Roman" w:hAnsi="Times New Roman"/>
          <w:sz w:val="28"/>
          <w:szCs w:val="28"/>
          <w:rtl w:val="0"/>
        </w:rPr>
        <w:t xml:space="preserve">, 13(1), p. 95-116. </w:t>
      </w:r>
    </w:p>
    <w:p w:rsidR="00000000" w:rsidDel="00000000" w:rsidP="00000000" w:rsidRDefault="00000000" w:rsidRPr="00000000" w14:paraId="00000A71">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2">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Salamanca Statement. (1994). </w:t>
      </w:r>
      <w:r w:rsidDel="00000000" w:rsidR="00000000" w:rsidRPr="00000000">
        <w:rPr>
          <w:rFonts w:ascii="Times New Roman" w:cs="Times New Roman" w:eastAsia="Times New Roman" w:hAnsi="Times New Roman"/>
          <w:i w:val="1"/>
          <w:sz w:val="28"/>
          <w:szCs w:val="28"/>
          <w:rtl w:val="0"/>
        </w:rPr>
        <w:t xml:space="preserve">The Salamanca statement and framework for action on special needs education</w:t>
      </w:r>
      <w:r w:rsidDel="00000000" w:rsidR="00000000" w:rsidRPr="00000000">
        <w:rPr>
          <w:rFonts w:ascii="Times New Roman" w:cs="Times New Roman" w:eastAsia="Times New Roman" w:hAnsi="Times New Roman"/>
          <w:sz w:val="28"/>
          <w:szCs w:val="28"/>
          <w:rtl w:val="0"/>
        </w:rPr>
        <w:t xml:space="preserve">. Salamanca: UNESCO, Ministry of education and Science. https://www.european-agency.org/sites/default/files/salamanca-statement-and-framework.pdf </w:t>
      </w:r>
    </w:p>
    <w:p w:rsidR="00000000" w:rsidDel="00000000" w:rsidP="00000000" w:rsidRDefault="00000000" w:rsidRPr="00000000" w14:paraId="00000A73">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4">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Saloviita, T. 2018.  Attitudes of Teachers Towards Inclusive Education in Finland. https://www.tandfonline.com/doi/full/10.1080/00313831.2018.1541819</w:t>
      </w:r>
    </w:p>
    <w:p w:rsidR="00000000" w:rsidDel="00000000" w:rsidP="00000000" w:rsidRDefault="00000000" w:rsidRPr="00000000" w14:paraId="00000A75">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6">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Sharplin, E., Ibrasheva, A., Shamatov, D., Rakisheva, A. (2020). Analysis of Teacher Education in Kazakhstan in Context of Modern International Practice. Bulletin of KazNU, Pedagogical Series, 64(3), pp. 12-27. </w:t>
      </w:r>
    </w:p>
    <w:p w:rsidR="00000000" w:rsidDel="00000000" w:rsidP="00000000" w:rsidRDefault="00000000" w:rsidRPr="00000000" w14:paraId="00000A77">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8">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Universal Declaration of Human Rights (1948). https://www.un.org/en/aboutus/universal-declaration-of-human-rights </w:t>
      </w:r>
    </w:p>
    <w:p w:rsidR="00000000" w:rsidDel="00000000" w:rsidP="00000000" w:rsidRDefault="00000000" w:rsidRPr="00000000" w14:paraId="00000A79">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A">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Timperley, H. S., &amp; Phillips, G. (2003). Changing and sustaining teachers’ expectations through professional development in literacy.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19(6), p. 627-641. </w:t>
      </w:r>
    </w:p>
    <w:p w:rsidR="00000000" w:rsidDel="00000000" w:rsidP="00000000" w:rsidRDefault="00000000" w:rsidRPr="00000000" w14:paraId="00000A7B">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C">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Toom, A., Kynäslahti, H., Krokfors, L., Jyrhämä, R., Byman, R., Stenberg, K., Maaranen, K., &amp; Kansanen, P. (2010). Experiences of a research-based approaches to teacher education: Suggestions for future policies. </w:t>
      </w:r>
      <w:r w:rsidDel="00000000" w:rsidR="00000000" w:rsidRPr="00000000">
        <w:rPr>
          <w:rFonts w:ascii="Times New Roman" w:cs="Times New Roman" w:eastAsia="Times New Roman" w:hAnsi="Times New Roman"/>
          <w:i w:val="1"/>
          <w:sz w:val="28"/>
          <w:szCs w:val="28"/>
          <w:rtl w:val="0"/>
        </w:rPr>
        <w:t xml:space="preserve">European Journal of Education</w:t>
      </w:r>
      <w:r w:rsidDel="00000000" w:rsidR="00000000" w:rsidRPr="00000000">
        <w:rPr>
          <w:rFonts w:ascii="Times New Roman" w:cs="Times New Roman" w:eastAsia="Times New Roman" w:hAnsi="Times New Roman"/>
          <w:sz w:val="28"/>
          <w:szCs w:val="28"/>
          <w:rtl w:val="0"/>
        </w:rPr>
        <w:t xml:space="preserve">, 45(2), p. 331-344. </w:t>
      </w:r>
    </w:p>
    <w:p w:rsidR="00000000" w:rsidDel="00000000" w:rsidP="00000000" w:rsidRDefault="00000000" w:rsidRPr="00000000" w14:paraId="00000A7D">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E">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 N., Charbonneau, J., Benitez, V.V., David, M.A., Tran, G., &amp; Lacroix, G. (2016). Tran et al conference ISBT 2010.</w:t>
      </w:r>
    </w:p>
    <w:p w:rsidR="00000000" w:rsidDel="00000000" w:rsidP="00000000" w:rsidRDefault="00000000" w:rsidRPr="00000000" w14:paraId="00000A7F">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0">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Tynjälä, P., Häkkinen, P., &amp; Hämäläinen, R. (2014). TEL@ work: Toward integration of theory and practice.</w:t>
      </w:r>
      <w:r w:rsidDel="00000000" w:rsidR="00000000" w:rsidRPr="00000000">
        <w:rPr>
          <w:rFonts w:ascii="Times New Roman" w:cs="Times New Roman" w:eastAsia="Times New Roman" w:hAnsi="Times New Roman"/>
          <w:i w:val="1"/>
          <w:sz w:val="28"/>
          <w:szCs w:val="28"/>
          <w:rtl w:val="0"/>
        </w:rPr>
        <w:t xml:space="preserve"> British Journal of Educational Technology</w:t>
      </w:r>
      <w:r w:rsidDel="00000000" w:rsidR="00000000" w:rsidRPr="00000000">
        <w:rPr>
          <w:rFonts w:ascii="Times New Roman" w:cs="Times New Roman" w:eastAsia="Times New Roman" w:hAnsi="Times New Roman"/>
          <w:sz w:val="28"/>
          <w:szCs w:val="28"/>
          <w:rtl w:val="0"/>
        </w:rPr>
        <w:t xml:space="preserve">, 45(6), p. 990-1000. </w:t>
      </w:r>
    </w:p>
    <w:p w:rsidR="00000000" w:rsidDel="00000000" w:rsidP="00000000" w:rsidRDefault="00000000" w:rsidRPr="00000000" w14:paraId="00000A81">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2">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Visser-Wijnveen, G. J., Van Driel, J. H., Van Der Rijst, R.M., Verloop, N. &amp; Visser, A. (2010). The Ideal Research-teaching Nexus in the Eyes of Academics: Building Profiles. </w:t>
      </w:r>
      <w:r w:rsidDel="00000000" w:rsidR="00000000" w:rsidRPr="00000000">
        <w:rPr>
          <w:rFonts w:ascii="Times New Roman" w:cs="Times New Roman" w:eastAsia="Times New Roman" w:hAnsi="Times New Roman"/>
          <w:i w:val="1"/>
          <w:sz w:val="28"/>
          <w:szCs w:val="28"/>
          <w:rtl w:val="0"/>
        </w:rPr>
        <w:t xml:space="preserve">Higher Education Research &amp; Development</w:t>
      </w:r>
      <w:r w:rsidDel="00000000" w:rsidR="00000000" w:rsidRPr="00000000">
        <w:rPr>
          <w:rFonts w:ascii="Times New Roman" w:cs="Times New Roman" w:eastAsia="Times New Roman" w:hAnsi="Times New Roman"/>
          <w:sz w:val="28"/>
          <w:szCs w:val="28"/>
          <w:rtl w:val="0"/>
        </w:rPr>
        <w:t xml:space="preserve">, 29 (2), p. 195–210.</w:t>
      </w:r>
    </w:p>
    <w:p w:rsidR="00000000" w:rsidDel="00000000" w:rsidP="00000000" w:rsidRDefault="00000000" w:rsidRPr="00000000" w14:paraId="00000A83">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4">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Voogt, J., Westbroek, H., Handelzalts, A., Walraven, A., McKenney, S., Pieters, J., &amp; De Vries, B. (2011). Teacher learning in collaborative curriculum design.</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27(8), p. 1235-1244. </w:t>
      </w:r>
    </w:p>
    <w:p w:rsidR="00000000" w:rsidDel="00000000" w:rsidP="00000000" w:rsidRDefault="00000000" w:rsidRPr="00000000" w14:paraId="00000A85">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6">
      <w:pPr>
        <w:tabs>
          <w:tab w:val="left" w:leader="none" w:pos="284"/>
          <w:tab w:val="left" w:leader="none" w:pos="426"/>
          <w:tab w:val="left" w:leader="none" w:pos="5245"/>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Åkerlind, G. S. (2007). Constraints on academics’ potential for developing as a teacher.</w:t>
      </w:r>
      <w:r w:rsidDel="00000000" w:rsidR="00000000" w:rsidRPr="00000000">
        <w:rPr>
          <w:rFonts w:ascii="Times New Roman" w:cs="Times New Roman" w:eastAsia="Times New Roman" w:hAnsi="Times New Roman"/>
          <w:i w:val="1"/>
          <w:sz w:val="28"/>
          <w:szCs w:val="28"/>
          <w:rtl w:val="0"/>
        </w:rPr>
        <w:t xml:space="preserve"> Studies in higher education</w:t>
      </w:r>
      <w:r w:rsidDel="00000000" w:rsidR="00000000" w:rsidRPr="00000000">
        <w:rPr>
          <w:rFonts w:ascii="Times New Roman" w:cs="Times New Roman" w:eastAsia="Times New Roman" w:hAnsi="Times New Roman"/>
          <w:sz w:val="28"/>
          <w:szCs w:val="28"/>
          <w:rtl w:val="0"/>
        </w:rPr>
        <w:t xml:space="preserve">, 32(1), p. 21-37. </w:t>
      </w:r>
    </w:p>
    <w:p w:rsidR="00000000" w:rsidDel="00000000" w:rsidP="00000000" w:rsidRDefault="00000000" w:rsidRPr="00000000" w14:paraId="00000A87">
      <w:pPr>
        <w:tabs>
          <w:tab w:val="left" w:leader="none" w:pos="284"/>
          <w:tab w:val="left" w:leader="none" w:pos="426"/>
          <w:tab w:val="left" w:leader="none" w:pos="5245"/>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8">
      <w:pPr>
        <w:tabs>
          <w:tab w:val="left" w:leader="none" w:pos="284"/>
          <w:tab w:val="left" w:leader="none" w:pos="426"/>
          <w:tab w:val="left" w:leader="none" w:pos="5245"/>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9">
      <w:pPr>
        <w:keepNext w:val="1"/>
        <w:keepLines w:val="1"/>
        <w:tabs>
          <w:tab w:val="left" w:leader="none" w:pos="284"/>
          <w:tab w:val="left" w:leader="none" w:pos="426"/>
          <w:tab w:val="left" w:leader="none" w:pos="5245"/>
        </w:tabs>
        <w:spacing w:after="0" w:before="240" w:lineRule="auto"/>
        <w:rPr>
          <w:rFonts w:ascii="Times New Roman" w:cs="Times New Roman" w:eastAsia="Times New Roman" w:hAnsi="Times New Roman"/>
          <w:color w:val="2f5496"/>
          <w:sz w:val="28"/>
          <w:szCs w:val="28"/>
        </w:rPr>
      </w:pPr>
      <w:r w:rsidDel="00000000" w:rsidR="00000000" w:rsidRPr="00000000">
        <w:rPr>
          <w:rtl w:val="0"/>
        </w:rPr>
      </w:r>
    </w:p>
    <w:p w:rsidR="00000000" w:rsidDel="00000000" w:rsidP="00000000" w:rsidRDefault="00000000" w:rsidRPr="00000000" w14:paraId="00000A8A">
      <w:pPr>
        <w:tabs>
          <w:tab w:val="left" w:leader="none" w:pos="284"/>
          <w:tab w:val="left" w:leader="none" w:pos="426"/>
          <w:tab w:val="left" w:leader="none" w:pos="5245"/>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A8B">
      <w:pPr>
        <w:tabs>
          <w:tab w:val="left" w:leader="none" w:pos="90"/>
          <w:tab w:val="left" w:leader="none" w:pos="5245"/>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C">
      <w:pPr>
        <w:tabs>
          <w:tab w:val="left" w:leader="none" w:pos="5245"/>
        </w:tabs>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sectPr>
      <w:footerReference r:id="rId11" w:type="default"/>
      <w:footerReference r:id="rId12" w:type="first"/>
      <w:pgSz w:h="16838" w:w="11906" w:orient="portrait"/>
      <w:pgMar w:bottom="1440" w:top="851" w:left="1440" w:right="1440"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3">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1003" w:hanging="360"/>
      </w:pPr>
      <w:rPr>
        <w:rFonts w:ascii="Noto Sans Symbols" w:cs="Noto Sans Symbols" w:eastAsia="Noto Sans Symbols" w:hAnsi="Noto Sans Symbols"/>
      </w:rPr>
    </w:lvl>
    <w:lvl w:ilvl="1">
      <w:start w:val="1"/>
      <w:numFmt w:val="bullet"/>
      <w:lvlText w:val="o"/>
      <w:lvlJc w:val="left"/>
      <w:pPr>
        <w:ind w:left="1723" w:hanging="360"/>
      </w:pPr>
      <w:rPr>
        <w:rFonts w:ascii="Courier New" w:cs="Courier New" w:eastAsia="Courier New" w:hAnsi="Courier New"/>
      </w:rPr>
    </w:lvl>
    <w:lvl w:ilvl="2">
      <w:start w:val="1"/>
      <w:numFmt w:val="bullet"/>
      <w:lvlText w:val="▪"/>
      <w:lvlJc w:val="left"/>
      <w:pPr>
        <w:ind w:left="2443" w:hanging="360"/>
      </w:pPr>
      <w:rPr>
        <w:rFonts w:ascii="Noto Sans Symbols" w:cs="Noto Sans Symbols" w:eastAsia="Noto Sans Symbols" w:hAnsi="Noto Sans Symbols"/>
      </w:rPr>
    </w:lvl>
    <w:lvl w:ilvl="3">
      <w:start w:val="1"/>
      <w:numFmt w:val="bullet"/>
      <w:lvlText w:val="●"/>
      <w:lvlJc w:val="left"/>
      <w:pPr>
        <w:ind w:left="3163" w:hanging="360"/>
      </w:pPr>
      <w:rPr>
        <w:rFonts w:ascii="Noto Sans Symbols" w:cs="Noto Sans Symbols" w:eastAsia="Noto Sans Symbols" w:hAnsi="Noto Sans Symbols"/>
      </w:rPr>
    </w:lvl>
    <w:lvl w:ilvl="4">
      <w:start w:val="1"/>
      <w:numFmt w:val="bullet"/>
      <w:lvlText w:val="o"/>
      <w:lvlJc w:val="left"/>
      <w:pPr>
        <w:ind w:left="3883" w:hanging="360"/>
      </w:pPr>
      <w:rPr>
        <w:rFonts w:ascii="Courier New" w:cs="Courier New" w:eastAsia="Courier New" w:hAnsi="Courier New"/>
      </w:rPr>
    </w:lvl>
    <w:lvl w:ilvl="5">
      <w:start w:val="1"/>
      <w:numFmt w:val="bullet"/>
      <w:lvlText w:val="▪"/>
      <w:lvlJc w:val="left"/>
      <w:pPr>
        <w:ind w:left="4603" w:hanging="360"/>
      </w:pPr>
      <w:rPr>
        <w:rFonts w:ascii="Noto Sans Symbols" w:cs="Noto Sans Symbols" w:eastAsia="Noto Sans Symbols" w:hAnsi="Noto Sans Symbols"/>
      </w:rPr>
    </w:lvl>
    <w:lvl w:ilvl="6">
      <w:start w:val="1"/>
      <w:numFmt w:val="bullet"/>
      <w:lvlText w:val="●"/>
      <w:lvlJc w:val="left"/>
      <w:pPr>
        <w:ind w:left="5323" w:hanging="360"/>
      </w:pPr>
      <w:rPr>
        <w:rFonts w:ascii="Noto Sans Symbols" w:cs="Noto Sans Symbols" w:eastAsia="Noto Sans Symbols" w:hAnsi="Noto Sans Symbols"/>
      </w:rPr>
    </w:lvl>
    <w:lvl w:ilvl="7">
      <w:start w:val="1"/>
      <w:numFmt w:val="bullet"/>
      <w:lvlText w:val="o"/>
      <w:lvlJc w:val="left"/>
      <w:pPr>
        <w:ind w:left="6043" w:hanging="360"/>
      </w:pPr>
      <w:rPr>
        <w:rFonts w:ascii="Courier New" w:cs="Courier New" w:eastAsia="Courier New" w:hAnsi="Courier New"/>
      </w:rPr>
    </w:lvl>
    <w:lvl w:ilvl="8">
      <w:start w:val="1"/>
      <w:numFmt w:val="bullet"/>
      <w:lvlText w:val="▪"/>
      <w:lvlJc w:val="left"/>
      <w:pPr>
        <w:ind w:left="6763"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1012" w:hanging="360"/>
      </w:pPr>
      <w:rPr>
        <w:rFonts w:ascii="Noto Sans Symbols" w:cs="Noto Sans Symbols" w:eastAsia="Noto Sans Symbols" w:hAnsi="Noto Sans Symbols"/>
      </w:rPr>
    </w:lvl>
    <w:lvl w:ilvl="1">
      <w:start w:val="1"/>
      <w:numFmt w:val="bullet"/>
      <w:lvlText w:val="o"/>
      <w:lvlJc w:val="left"/>
      <w:pPr>
        <w:ind w:left="1732" w:hanging="360"/>
      </w:pPr>
      <w:rPr>
        <w:rFonts w:ascii="Courier New" w:cs="Courier New" w:eastAsia="Courier New" w:hAnsi="Courier New"/>
      </w:rPr>
    </w:lvl>
    <w:lvl w:ilvl="2">
      <w:start w:val="1"/>
      <w:numFmt w:val="bullet"/>
      <w:lvlText w:val="▪"/>
      <w:lvlJc w:val="left"/>
      <w:pPr>
        <w:ind w:left="2452" w:hanging="360"/>
      </w:pPr>
      <w:rPr>
        <w:rFonts w:ascii="Noto Sans Symbols" w:cs="Noto Sans Symbols" w:eastAsia="Noto Sans Symbols" w:hAnsi="Noto Sans Symbols"/>
      </w:rPr>
    </w:lvl>
    <w:lvl w:ilvl="3">
      <w:start w:val="1"/>
      <w:numFmt w:val="bullet"/>
      <w:lvlText w:val="●"/>
      <w:lvlJc w:val="left"/>
      <w:pPr>
        <w:ind w:left="3172" w:hanging="360"/>
      </w:pPr>
      <w:rPr>
        <w:rFonts w:ascii="Noto Sans Symbols" w:cs="Noto Sans Symbols" w:eastAsia="Noto Sans Symbols" w:hAnsi="Noto Sans Symbols"/>
      </w:rPr>
    </w:lvl>
    <w:lvl w:ilvl="4">
      <w:start w:val="1"/>
      <w:numFmt w:val="bullet"/>
      <w:lvlText w:val="o"/>
      <w:lvlJc w:val="left"/>
      <w:pPr>
        <w:ind w:left="3892" w:hanging="360"/>
      </w:pPr>
      <w:rPr>
        <w:rFonts w:ascii="Courier New" w:cs="Courier New" w:eastAsia="Courier New" w:hAnsi="Courier New"/>
      </w:rPr>
    </w:lvl>
    <w:lvl w:ilvl="5">
      <w:start w:val="1"/>
      <w:numFmt w:val="bullet"/>
      <w:lvlText w:val="▪"/>
      <w:lvlJc w:val="left"/>
      <w:pPr>
        <w:ind w:left="4612" w:hanging="360"/>
      </w:pPr>
      <w:rPr>
        <w:rFonts w:ascii="Noto Sans Symbols" w:cs="Noto Sans Symbols" w:eastAsia="Noto Sans Symbols" w:hAnsi="Noto Sans Symbols"/>
      </w:rPr>
    </w:lvl>
    <w:lvl w:ilvl="6">
      <w:start w:val="1"/>
      <w:numFmt w:val="bullet"/>
      <w:lvlText w:val="●"/>
      <w:lvlJc w:val="left"/>
      <w:pPr>
        <w:ind w:left="5332" w:hanging="360"/>
      </w:pPr>
      <w:rPr>
        <w:rFonts w:ascii="Noto Sans Symbols" w:cs="Noto Sans Symbols" w:eastAsia="Noto Sans Symbols" w:hAnsi="Noto Sans Symbols"/>
      </w:rPr>
    </w:lvl>
    <w:lvl w:ilvl="7">
      <w:start w:val="1"/>
      <w:numFmt w:val="bullet"/>
      <w:lvlText w:val="o"/>
      <w:lvlJc w:val="left"/>
      <w:pPr>
        <w:ind w:left="6052" w:hanging="360"/>
      </w:pPr>
      <w:rPr>
        <w:rFonts w:ascii="Courier New" w:cs="Courier New" w:eastAsia="Courier New" w:hAnsi="Courier New"/>
      </w:rPr>
    </w:lvl>
    <w:lvl w:ilvl="8">
      <w:start w:val="1"/>
      <w:numFmt w:val="bullet"/>
      <w:lvlText w:val="▪"/>
      <w:lvlJc w:val="left"/>
      <w:pPr>
        <w:ind w:left="6772"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1012" w:hanging="360"/>
      </w:pPr>
      <w:rPr>
        <w:rFonts w:ascii="Noto Sans Symbols" w:cs="Noto Sans Symbols" w:eastAsia="Noto Sans Symbols" w:hAnsi="Noto Sans Symbols"/>
      </w:rPr>
    </w:lvl>
    <w:lvl w:ilvl="1">
      <w:start w:val="1"/>
      <w:numFmt w:val="bullet"/>
      <w:lvlText w:val="o"/>
      <w:lvlJc w:val="left"/>
      <w:pPr>
        <w:ind w:left="1732" w:hanging="360"/>
      </w:pPr>
      <w:rPr>
        <w:rFonts w:ascii="Courier New" w:cs="Courier New" w:eastAsia="Courier New" w:hAnsi="Courier New"/>
      </w:rPr>
    </w:lvl>
    <w:lvl w:ilvl="2">
      <w:start w:val="1"/>
      <w:numFmt w:val="bullet"/>
      <w:lvlText w:val="▪"/>
      <w:lvlJc w:val="left"/>
      <w:pPr>
        <w:ind w:left="2452" w:hanging="360"/>
      </w:pPr>
      <w:rPr>
        <w:rFonts w:ascii="Noto Sans Symbols" w:cs="Noto Sans Symbols" w:eastAsia="Noto Sans Symbols" w:hAnsi="Noto Sans Symbols"/>
      </w:rPr>
    </w:lvl>
    <w:lvl w:ilvl="3">
      <w:start w:val="1"/>
      <w:numFmt w:val="bullet"/>
      <w:lvlText w:val="●"/>
      <w:lvlJc w:val="left"/>
      <w:pPr>
        <w:ind w:left="3172" w:hanging="360"/>
      </w:pPr>
      <w:rPr>
        <w:rFonts w:ascii="Noto Sans Symbols" w:cs="Noto Sans Symbols" w:eastAsia="Noto Sans Symbols" w:hAnsi="Noto Sans Symbols"/>
      </w:rPr>
    </w:lvl>
    <w:lvl w:ilvl="4">
      <w:start w:val="1"/>
      <w:numFmt w:val="bullet"/>
      <w:lvlText w:val="o"/>
      <w:lvlJc w:val="left"/>
      <w:pPr>
        <w:ind w:left="3892" w:hanging="360"/>
      </w:pPr>
      <w:rPr>
        <w:rFonts w:ascii="Courier New" w:cs="Courier New" w:eastAsia="Courier New" w:hAnsi="Courier New"/>
      </w:rPr>
    </w:lvl>
    <w:lvl w:ilvl="5">
      <w:start w:val="1"/>
      <w:numFmt w:val="bullet"/>
      <w:lvlText w:val="▪"/>
      <w:lvlJc w:val="left"/>
      <w:pPr>
        <w:ind w:left="4612" w:hanging="360"/>
      </w:pPr>
      <w:rPr>
        <w:rFonts w:ascii="Noto Sans Symbols" w:cs="Noto Sans Symbols" w:eastAsia="Noto Sans Symbols" w:hAnsi="Noto Sans Symbols"/>
      </w:rPr>
    </w:lvl>
    <w:lvl w:ilvl="6">
      <w:start w:val="1"/>
      <w:numFmt w:val="bullet"/>
      <w:lvlText w:val="●"/>
      <w:lvlJc w:val="left"/>
      <w:pPr>
        <w:ind w:left="5332" w:hanging="360"/>
      </w:pPr>
      <w:rPr>
        <w:rFonts w:ascii="Noto Sans Symbols" w:cs="Noto Sans Symbols" w:eastAsia="Noto Sans Symbols" w:hAnsi="Noto Sans Symbols"/>
      </w:rPr>
    </w:lvl>
    <w:lvl w:ilvl="7">
      <w:start w:val="1"/>
      <w:numFmt w:val="bullet"/>
      <w:lvlText w:val="o"/>
      <w:lvlJc w:val="left"/>
      <w:pPr>
        <w:ind w:left="6052" w:hanging="360"/>
      </w:pPr>
      <w:rPr>
        <w:rFonts w:ascii="Courier New" w:cs="Courier New" w:eastAsia="Courier New" w:hAnsi="Courier New"/>
      </w:rPr>
    </w:lvl>
    <w:lvl w:ilvl="8">
      <w:start w:val="1"/>
      <w:numFmt w:val="bullet"/>
      <w:lvlText w:val="▪"/>
      <w:lvlJc w:val="left"/>
      <w:pPr>
        <w:ind w:left="6772"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85" w:hanging="360"/>
      </w:pPr>
      <w:rPr>
        <w:rFonts w:ascii="Noto Sans Symbols" w:cs="Noto Sans Symbols" w:eastAsia="Noto Sans Symbols" w:hAnsi="Noto Sans Symbols"/>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4">
    <w:lvl w:ilvl="0">
      <w:start w:val="1"/>
      <w:numFmt w:val="bullet"/>
      <w:lvlText w:val="●"/>
      <w:lvlJc w:val="left"/>
      <w:pPr>
        <w:ind w:left="750" w:hanging="360"/>
      </w:pPr>
      <w:rPr>
        <w:rFonts w:ascii="Noto Sans Symbols" w:cs="Noto Sans Symbols" w:eastAsia="Noto Sans Symbols" w:hAnsi="Noto Sans Symbols"/>
      </w:rPr>
    </w:lvl>
    <w:lvl w:ilvl="1">
      <w:start w:val="1"/>
      <w:numFmt w:val="bullet"/>
      <w:lvlText w:val="o"/>
      <w:lvlJc w:val="left"/>
      <w:pPr>
        <w:ind w:left="1470" w:hanging="360"/>
      </w:pPr>
      <w:rPr>
        <w:rFonts w:ascii="Courier New" w:cs="Courier New" w:eastAsia="Courier New" w:hAnsi="Courier New"/>
      </w:rPr>
    </w:lvl>
    <w:lvl w:ilvl="2">
      <w:start w:val="1"/>
      <w:numFmt w:val="bullet"/>
      <w:lvlText w:val="▪"/>
      <w:lvlJc w:val="left"/>
      <w:pPr>
        <w:ind w:left="2190" w:hanging="360"/>
      </w:pPr>
      <w:rPr>
        <w:rFonts w:ascii="Noto Sans Symbols" w:cs="Noto Sans Symbols" w:eastAsia="Noto Sans Symbols" w:hAnsi="Noto Sans Symbols"/>
      </w:rPr>
    </w:lvl>
    <w:lvl w:ilvl="3">
      <w:start w:val="1"/>
      <w:numFmt w:val="bullet"/>
      <w:lvlText w:val="●"/>
      <w:lvlJc w:val="left"/>
      <w:pPr>
        <w:ind w:left="2910" w:hanging="360"/>
      </w:pPr>
      <w:rPr>
        <w:rFonts w:ascii="Noto Sans Symbols" w:cs="Noto Sans Symbols" w:eastAsia="Noto Sans Symbols" w:hAnsi="Noto Sans Symbols"/>
      </w:rPr>
    </w:lvl>
    <w:lvl w:ilvl="4">
      <w:start w:val="1"/>
      <w:numFmt w:val="bullet"/>
      <w:lvlText w:val="o"/>
      <w:lvlJc w:val="left"/>
      <w:pPr>
        <w:ind w:left="3630" w:hanging="360"/>
      </w:pPr>
      <w:rPr>
        <w:rFonts w:ascii="Courier New" w:cs="Courier New" w:eastAsia="Courier New" w:hAnsi="Courier New"/>
      </w:rPr>
    </w:lvl>
    <w:lvl w:ilvl="5">
      <w:start w:val="1"/>
      <w:numFmt w:val="bullet"/>
      <w:lvlText w:val="▪"/>
      <w:lvlJc w:val="left"/>
      <w:pPr>
        <w:ind w:left="4350" w:hanging="360"/>
      </w:pPr>
      <w:rPr>
        <w:rFonts w:ascii="Noto Sans Symbols" w:cs="Noto Sans Symbols" w:eastAsia="Noto Sans Symbols" w:hAnsi="Noto Sans Symbols"/>
      </w:rPr>
    </w:lvl>
    <w:lvl w:ilvl="6">
      <w:start w:val="1"/>
      <w:numFmt w:val="bullet"/>
      <w:lvlText w:val="●"/>
      <w:lvlJc w:val="left"/>
      <w:pPr>
        <w:ind w:left="5070" w:hanging="360"/>
      </w:pPr>
      <w:rPr>
        <w:rFonts w:ascii="Noto Sans Symbols" w:cs="Noto Sans Symbols" w:eastAsia="Noto Sans Symbols" w:hAnsi="Noto Sans Symbols"/>
      </w:rPr>
    </w:lvl>
    <w:lvl w:ilvl="7">
      <w:start w:val="1"/>
      <w:numFmt w:val="bullet"/>
      <w:lvlText w:val="o"/>
      <w:lvlJc w:val="left"/>
      <w:pPr>
        <w:ind w:left="5790" w:hanging="360"/>
      </w:pPr>
      <w:rPr>
        <w:rFonts w:ascii="Courier New" w:cs="Courier New" w:eastAsia="Courier New" w:hAnsi="Courier New"/>
      </w:rPr>
    </w:lvl>
    <w:lvl w:ilvl="8">
      <w:start w:val="1"/>
      <w:numFmt w:val="bullet"/>
      <w:lvlText w:val="▪"/>
      <w:lvlJc w:val="left"/>
      <w:pPr>
        <w:ind w:left="651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8"/>
      <w:szCs w:val="28"/>
    </w:rPr>
  </w:style>
  <w:style w:type="paragraph" w:styleId="Heading3">
    <w:name w:val="heading 3"/>
    <w:basedOn w:val="Normal"/>
    <w:next w:val="Normal"/>
    <w:pPr>
      <w:keepNext w:val="1"/>
      <w:keepLines w:val="1"/>
      <w:spacing w:after="0" w:before="40" w:lineRule="auto"/>
    </w:pPr>
    <w:rPr>
      <w:rFonts w:ascii="Calibri" w:cs="Calibri" w:eastAsia="Calibri" w:hAnsi="Calibri"/>
      <w:color w:val="1f3864"/>
      <w:sz w:val="24"/>
      <w:szCs w:val="24"/>
    </w:rPr>
  </w:style>
  <w:style w:type="paragraph" w:styleId="Heading4">
    <w:name w:val="heading 4"/>
    <w:basedOn w:val="Normal"/>
    <w:next w:val="Normal"/>
    <w:pPr>
      <w:keepNext w:val="1"/>
      <w:keepLines w:val="1"/>
      <w:spacing w:after="0" w:before="40" w:lineRule="auto"/>
    </w:pPr>
    <w:rPr>
      <w:i w:val="1"/>
    </w:rPr>
  </w:style>
  <w:style w:type="paragraph" w:styleId="Heading5">
    <w:name w:val="heading 5"/>
    <w:basedOn w:val="Normal"/>
    <w:next w:val="Normal"/>
    <w:pPr>
      <w:keepNext w:val="1"/>
      <w:keepLines w:val="1"/>
      <w:spacing w:after="0" w:before="40" w:lineRule="auto"/>
    </w:pPr>
    <w:rPr>
      <w:color w:val="2f5496"/>
    </w:rPr>
  </w:style>
  <w:style w:type="paragraph" w:styleId="Heading6">
    <w:name w:val="heading 6"/>
    <w:basedOn w:val="Normal"/>
    <w:next w:val="Normal"/>
    <w:pPr>
      <w:keepNext w:val="1"/>
      <w:keepLines w:val="1"/>
      <w:spacing w:after="0" w:before="40" w:lineRule="auto"/>
    </w:pPr>
    <w:rPr>
      <w:color w:val="1f3864"/>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9">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0">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1">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2">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3">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4">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5">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6">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7">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8">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0">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1">
    <w:basedOn w:val="TableNormal"/>
    <w:tblPr>
      <w:tblStyleRowBandSize w:val="1"/>
      <w:tblStyleColBandSize w:val="1"/>
      <w:tblCellMar>
        <w:top w:w="0.0" w:type="dxa"/>
        <w:left w:w="0.0" w:type="dxa"/>
        <w:bottom w:w="0.0" w:type="dxa"/>
        <w:right w:w="0.0" w:type="dxa"/>
      </w:tblCellMar>
    </w:tblPr>
  </w:style>
  <w:style w:type="table" w:styleId="Table62">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4">
    <w:basedOn w:val="TableNormal"/>
    <w:pPr>
      <w:spacing w:after="0" w:line="240"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5">
    <w:basedOn w:val="TableNormal"/>
    <w:tblPr>
      <w:tblStyleRowBandSize w:val="1"/>
      <w:tblStyleColBandSize w:val="1"/>
      <w:tblCellMar>
        <w:top w:w="0.0" w:type="dxa"/>
        <w:left w:w="115.0" w:type="dxa"/>
        <w:bottom w:w="0.0" w:type="dxa"/>
        <w:right w:w="115.0" w:type="dxa"/>
      </w:tblCellMar>
    </w:tblPr>
  </w:style>
  <w:style w:type="table" w:styleId="Table66">
    <w:basedOn w:val="TableNormal"/>
    <w:tblPr>
      <w:tblStyleRowBandSize w:val="1"/>
      <w:tblStyleColBandSize w:val="1"/>
      <w:tblCellMar>
        <w:top w:w="0.0" w:type="dxa"/>
        <w:left w:w="115.0" w:type="dxa"/>
        <w:bottom w:w="0.0" w:type="dxa"/>
        <w:right w:w="115.0" w:type="dxa"/>
      </w:tblCellMar>
    </w:tblPr>
  </w:style>
  <w:style w:type="table" w:styleId="Table67">
    <w:basedOn w:val="TableNormal"/>
    <w:tblPr>
      <w:tblStyleRowBandSize w:val="1"/>
      <w:tblStyleColBandSize w:val="1"/>
      <w:tblCellMar>
        <w:top w:w="0.0" w:type="dxa"/>
        <w:left w:w="115.0" w:type="dxa"/>
        <w:bottom w:w="0.0" w:type="dxa"/>
        <w:right w:w="115.0" w:type="dxa"/>
      </w:tblCellMar>
    </w:tblPr>
  </w:style>
  <w:style w:type="table" w:styleId="Table68">
    <w:basedOn w:val="TableNormal"/>
    <w:tblPr>
      <w:tblStyleRowBandSize w:val="1"/>
      <w:tblStyleColBandSize w:val="1"/>
      <w:tblCellMar>
        <w:top w:w="0.0" w:type="dxa"/>
        <w:left w:w="115.0" w:type="dxa"/>
        <w:bottom w:w="0.0" w:type="dxa"/>
        <w:right w:w="115.0" w:type="dxa"/>
      </w:tblCellMar>
    </w:tblPr>
  </w:style>
  <w:style w:type="table" w:styleId="Table69">
    <w:basedOn w:val="TableNormal"/>
    <w:tblPr>
      <w:tblStyleRowBandSize w:val="1"/>
      <w:tblStyleColBandSize w:val="1"/>
      <w:tblCellMar>
        <w:top w:w="0.0" w:type="dxa"/>
        <w:left w:w="115.0" w:type="dxa"/>
        <w:bottom w:w="0.0" w:type="dxa"/>
        <w:right w:w="115.0" w:type="dxa"/>
      </w:tblCellMar>
    </w:tblPr>
  </w:style>
  <w:style w:type="table" w:styleId="Table70">
    <w:basedOn w:val="TableNormal"/>
    <w:tblPr>
      <w:tblStyleRowBandSize w:val="1"/>
      <w:tblStyleColBandSize w:val="1"/>
      <w:tblCellMar>
        <w:top w:w="0.0" w:type="dxa"/>
        <w:left w:w="115.0" w:type="dxa"/>
        <w:bottom w:w="0.0" w:type="dxa"/>
        <w:right w:w="115.0" w:type="dxa"/>
      </w:tblCellMar>
    </w:tblPr>
  </w:style>
  <w:style w:type="table" w:styleId="Table71">
    <w:basedOn w:val="TableNormal"/>
    <w:tblPr>
      <w:tblStyleRowBandSize w:val="1"/>
      <w:tblStyleColBandSize w:val="1"/>
      <w:tblCellMar>
        <w:top w:w="0.0" w:type="dxa"/>
        <w:left w:w="115.0" w:type="dxa"/>
        <w:bottom w:w="0.0" w:type="dxa"/>
        <w:right w:w="115.0" w:type="dxa"/>
      </w:tblCellMar>
    </w:tblPr>
  </w:style>
  <w:style w:type="table" w:styleId="Table72">
    <w:basedOn w:val="TableNormal"/>
    <w:tblPr>
      <w:tblStyleRowBandSize w:val="1"/>
      <w:tblStyleColBandSize w:val="1"/>
      <w:tblCellMar>
        <w:top w:w="0.0" w:type="dxa"/>
        <w:left w:w="115.0" w:type="dxa"/>
        <w:bottom w:w="0.0" w:type="dxa"/>
        <w:right w:w="115.0" w:type="dxa"/>
      </w:tblCellMar>
    </w:tblPr>
  </w:style>
  <w:style w:type="table" w:styleId="Table7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image" Target="media/image4.png"/><Relationship Id="rId12" Type="http://schemas.openxmlformats.org/officeDocument/2006/relationships/footer" Target="footer1.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fZKLpL9uIniEXdaDbPNRrBTXDA==">CgMxLjAyCWguMTdkcDh2dTIJaC4zcmRjcmpuMgloLjI2aW4xcmcyDmguc2Z6aTEycm83YnhrMghoLmxueGJ6OTIJaC4zNW5rdW4yMghoLmdqZGd4czIJaC4zMGowemxsMgloLjFrc3Y0dXYyCWguNDRzaW5pbzIJaC4yanhzeHFoMghoLnozMzd5YTIJaC4zajJxcW0zMgloLjN3aHdtbDQyCWguMzJoaW9xejIJaC4xaG1zeXlzMgloLjQxbWdobWwyCWguMmdycXJ1ZTIIaC52eDEyMjcyCWguM2Z3b2txMDIJaC4xdjF5dXh0MgloLjRmMW1kbG0yCWguMnU2d250ZjIJaC4xOWM2eTE4MgloLjN0YnVncDEyCWguMjhoNHF3dTIIaC5ubWYxNG4yCWguMzdtMmpzZzIJaC4xbXJjdTA5MgloLjQ2cjBjbzI4AHIhMXdGenFKbHd0S094UEx2d0xuZ01Rb1FtWTFfQ054Q2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